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901" w:rsidRPr="00BC78DD" w:rsidRDefault="00590901" w:rsidP="00BC78DD">
      <w:pPr>
        <w:pStyle w:val="Textoindependiente2"/>
        <w:spacing w:line="240" w:lineRule="auto"/>
        <w:rPr>
          <w:rFonts w:cs="Arial"/>
          <w:b/>
          <w:sz w:val="22"/>
          <w:szCs w:val="22"/>
        </w:rPr>
      </w:pPr>
      <w:bookmarkStart w:id="0" w:name="_GoBack"/>
      <w:bookmarkEnd w:id="0"/>
      <w:r w:rsidRPr="00BC78DD">
        <w:rPr>
          <w:rFonts w:cs="Arial"/>
          <w:b/>
          <w:sz w:val="22"/>
          <w:szCs w:val="22"/>
        </w:rPr>
        <w:t>EL CONGRESO DEL ESTADO LIBRE Y S</w:t>
      </w:r>
      <w:r w:rsidR="00D044A9" w:rsidRPr="00BC78DD">
        <w:rPr>
          <w:rFonts w:cs="Arial"/>
          <w:b/>
          <w:sz w:val="22"/>
          <w:szCs w:val="22"/>
        </w:rPr>
        <w:t xml:space="preserve">OBERANO DE YUCATÁN, CONFORME </w:t>
      </w:r>
      <w:r w:rsidR="00BC78DD" w:rsidRPr="00BC78DD">
        <w:rPr>
          <w:rFonts w:cs="Arial"/>
          <w:b/>
          <w:sz w:val="22"/>
          <w:szCs w:val="22"/>
        </w:rPr>
        <w:t>CON</w:t>
      </w:r>
      <w:r w:rsidRPr="00BC78DD">
        <w:rPr>
          <w:rFonts w:cs="Arial"/>
          <w:b/>
          <w:sz w:val="22"/>
          <w:szCs w:val="22"/>
        </w:rPr>
        <w:t xml:space="preserve"> LO DISPUESTO EN LOS ARTÍCULOS 29 Y 30 FRACCIÓN V DE LA CONSTITUCIÓN POLÍTICA, 18 Y 34 FRACCIÓN XIII DE LA LEY DE GOBIERNO DEL PODER LEGISLATIVO, 117 Y 118 DEL REGLAMENTO DE LA LEY DE GOBIERNO DEL PODER LEGISLATIVO, TODOS DEL ESTADO</w:t>
      </w:r>
      <w:r w:rsidR="00D044A9" w:rsidRPr="00BC78DD">
        <w:rPr>
          <w:rFonts w:cs="Arial"/>
          <w:b/>
          <w:sz w:val="22"/>
          <w:szCs w:val="22"/>
        </w:rPr>
        <w:t xml:space="preserve"> DE YUCATÁN, EMITE EL SIGUIENTE,</w:t>
      </w:r>
    </w:p>
    <w:p w:rsidR="00590901" w:rsidRPr="00BC78DD" w:rsidRDefault="00590901" w:rsidP="00BC78DD">
      <w:pPr>
        <w:pStyle w:val="Ttulo1"/>
        <w:spacing w:after="0"/>
        <w:rPr>
          <w:rFonts w:cs="Arial"/>
          <w:sz w:val="22"/>
          <w:szCs w:val="22"/>
        </w:rPr>
      </w:pPr>
    </w:p>
    <w:p w:rsidR="00A76050" w:rsidRDefault="00A76050" w:rsidP="00BC78DD">
      <w:pPr>
        <w:pStyle w:val="Ttulo1"/>
        <w:spacing w:after="0"/>
        <w:rPr>
          <w:rFonts w:cs="Arial"/>
          <w:sz w:val="22"/>
          <w:szCs w:val="22"/>
        </w:rPr>
      </w:pPr>
      <w:r w:rsidRPr="00BC78DD">
        <w:rPr>
          <w:rFonts w:cs="Arial"/>
          <w:sz w:val="22"/>
          <w:szCs w:val="22"/>
        </w:rPr>
        <w:t>D E C R E T O</w:t>
      </w:r>
    </w:p>
    <w:p w:rsidR="000E3B3B" w:rsidRPr="000E3B3B" w:rsidRDefault="000E3B3B" w:rsidP="000E3B3B">
      <w:pPr>
        <w:rPr>
          <w:lang w:val="es-ES_tradnl"/>
        </w:rPr>
      </w:pPr>
    </w:p>
    <w:p w:rsidR="00656C8C" w:rsidRPr="00BC78DD" w:rsidRDefault="00656C8C" w:rsidP="00BC78DD">
      <w:pPr>
        <w:jc w:val="center"/>
        <w:rPr>
          <w:rFonts w:ascii="Arial" w:hAnsi="Arial"/>
          <w:b/>
          <w:sz w:val="22"/>
          <w:szCs w:val="22"/>
        </w:rPr>
      </w:pPr>
      <w:r w:rsidRPr="00BC78DD">
        <w:rPr>
          <w:rFonts w:ascii="Arial" w:hAnsi="Arial" w:cs="Arial"/>
          <w:b/>
          <w:sz w:val="22"/>
          <w:szCs w:val="22"/>
        </w:rPr>
        <w:t xml:space="preserve">Por </w:t>
      </w:r>
      <w:r w:rsidRPr="00BC78DD">
        <w:rPr>
          <w:rFonts w:ascii="Arial" w:hAnsi="Arial"/>
          <w:b/>
          <w:sz w:val="22"/>
          <w:szCs w:val="22"/>
        </w:rPr>
        <w:t>el que se modifica la Ley de Ingresos del Municipio de Samahil, Yucatán, para el ejercicio fiscal 2020</w:t>
      </w:r>
    </w:p>
    <w:p w:rsidR="00656C8C" w:rsidRPr="00BC78DD" w:rsidRDefault="00656C8C" w:rsidP="00BC78DD">
      <w:pPr>
        <w:rPr>
          <w:rFonts w:ascii="Arial" w:hAnsi="Arial" w:cs="Arial"/>
          <w:b/>
          <w:sz w:val="22"/>
          <w:szCs w:val="22"/>
        </w:rPr>
      </w:pPr>
    </w:p>
    <w:p w:rsidR="00656C8C" w:rsidRPr="00BC78DD" w:rsidRDefault="00656C8C" w:rsidP="00BC78DD">
      <w:pPr>
        <w:keepNext/>
        <w:jc w:val="both"/>
        <w:outlineLvl w:val="0"/>
        <w:rPr>
          <w:rFonts w:ascii="Arial" w:hAnsi="Arial" w:cs="Arial"/>
          <w:sz w:val="22"/>
          <w:szCs w:val="22"/>
          <w:lang w:val="es-MX"/>
        </w:rPr>
      </w:pPr>
      <w:r w:rsidRPr="00BC78DD">
        <w:rPr>
          <w:rFonts w:ascii="Arial" w:hAnsi="Arial" w:cs="Arial"/>
          <w:b/>
          <w:sz w:val="22"/>
          <w:szCs w:val="22"/>
          <w:lang w:val="es-ES_tradnl"/>
        </w:rPr>
        <w:t xml:space="preserve">Artículo </w:t>
      </w:r>
      <w:r w:rsidRPr="00BC78DD">
        <w:rPr>
          <w:rFonts w:ascii="Arial" w:hAnsi="Arial" w:cs="Arial"/>
          <w:b/>
          <w:sz w:val="22"/>
          <w:szCs w:val="22"/>
          <w:lang w:val="es-MX"/>
        </w:rPr>
        <w:t>único</w:t>
      </w:r>
      <w:r w:rsidRPr="00BC78DD">
        <w:rPr>
          <w:rFonts w:ascii="Arial" w:hAnsi="Arial" w:cs="Arial"/>
          <w:b/>
          <w:sz w:val="22"/>
          <w:szCs w:val="22"/>
          <w:lang w:val="es-ES_tradnl"/>
        </w:rPr>
        <w:t xml:space="preserve">. </w:t>
      </w:r>
      <w:r w:rsidRPr="00BC78DD">
        <w:rPr>
          <w:rFonts w:ascii="Arial" w:hAnsi="Arial" w:cs="Arial"/>
          <w:sz w:val="22"/>
          <w:szCs w:val="22"/>
          <w:lang w:val="es-MX"/>
        </w:rPr>
        <w:t>Se adicionan el artículo 21 Bis y el Capítulo XIII denominado “Derechos por servicios de Protección Civil Municipal”, del Título tercero, conteniendo el artículo 42 Bis, todos de la Ley de Ingresos del Municipio de Samahil, Yucatán, para el ejercicio fiscal 2020, para quedar como sigue:</w:t>
      </w:r>
    </w:p>
    <w:p w:rsidR="00656C8C" w:rsidRPr="00BC78DD" w:rsidRDefault="00656C8C" w:rsidP="00BC78DD">
      <w:pPr>
        <w:jc w:val="both"/>
        <w:rPr>
          <w:rFonts w:ascii="Arial" w:hAnsi="Arial" w:cs="Arial"/>
          <w:sz w:val="22"/>
          <w:szCs w:val="22"/>
          <w:lang w:val="es-MX"/>
        </w:rPr>
      </w:pPr>
    </w:p>
    <w:p w:rsidR="00656C8C" w:rsidRPr="00BC78DD" w:rsidRDefault="00656C8C" w:rsidP="00BC78DD">
      <w:pPr>
        <w:jc w:val="both"/>
        <w:rPr>
          <w:rFonts w:ascii="Arial" w:eastAsia="Arial" w:hAnsi="Arial" w:cs="Arial"/>
          <w:color w:val="000000"/>
          <w:sz w:val="22"/>
          <w:szCs w:val="22"/>
        </w:rPr>
      </w:pPr>
      <w:r w:rsidRPr="00BC78DD">
        <w:rPr>
          <w:rFonts w:ascii="Arial" w:hAnsi="Arial" w:cs="Arial"/>
          <w:b/>
          <w:bCs/>
          <w:sz w:val="22"/>
          <w:szCs w:val="22"/>
        </w:rPr>
        <w:t xml:space="preserve">Artículo 21 Bis.- </w:t>
      </w:r>
      <w:r w:rsidRPr="00BC78DD">
        <w:rPr>
          <w:rFonts w:ascii="Arial" w:eastAsia="Arial" w:hAnsi="Arial" w:cs="Arial"/>
          <w:color w:val="000000"/>
          <w:sz w:val="22"/>
          <w:szCs w:val="22"/>
        </w:rPr>
        <w:t>Por el otorgamiento de la apertura y/o revalidación de licencias para el funcionamiento de los establecimientos que se relaciona a continuación, se pagará un derecho conforme a la siguiente tarifa:</w:t>
      </w:r>
    </w:p>
    <w:p w:rsidR="00656C8C" w:rsidRPr="00A76050" w:rsidRDefault="00656C8C" w:rsidP="00656C8C">
      <w:pPr>
        <w:jc w:val="both"/>
        <w:rPr>
          <w:rFonts w:ascii="Arial" w:eastAsia="Arial" w:hAnsi="Arial" w:cs="Arial"/>
          <w:color w:val="000000"/>
          <w:sz w:val="22"/>
          <w:szCs w:val="22"/>
        </w:rPr>
      </w:pPr>
    </w:p>
    <w:tbl>
      <w:tblPr>
        <w:tblW w:w="891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4"/>
        <w:gridCol w:w="2552"/>
        <w:gridCol w:w="2410"/>
      </w:tblGrid>
      <w:tr w:rsidR="00656C8C" w:rsidRPr="00A76050" w:rsidTr="006B2327">
        <w:trPr>
          <w:trHeight w:val="489"/>
        </w:trPr>
        <w:tc>
          <w:tcPr>
            <w:tcW w:w="3954" w:type="dxa"/>
            <w:shd w:val="clear" w:color="auto" w:fill="auto"/>
            <w:vAlign w:val="bottom"/>
          </w:tcPr>
          <w:p w:rsidR="00656C8C" w:rsidRPr="00A76050" w:rsidRDefault="00656C8C" w:rsidP="006B2327">
            <w:pPr>
              <w:jc w:val="center"/>
              <w:rPr>
                <w:rFonts w:ascii="Arial" w:eastAsia="Arial" w:hAnsi="Arial" w:cs="Arial"/>
                <w:b/>
                <w:sz w:val="22"/>
                <w:szCs w:val="22"/>
              </w:rPr>
            </w:pPr>
            <w:r w:rsidRPr="00A76050">
              <w:rPr>
                <w:rFonts w:ascii="Arial" w:eastAsia="Arial" w:hAnsi="Arial" w:cs="Arial"/>
                <w:b/>
                <w:sz w:val="22"/>
                <w:szCs w:val="22"/>
              </w:rPr>
              <w:t>GIRO COMERCIAL</w:t>
            </w:r>
          </w:p>
        </w:tc>
        <w:tc>
          <w:tcPr>
            <w:tcW w:w="2552" w:type="dxa"/>
          </w:tcPr>
          <w:p w:rsidR="00656C8C" w:rsidRPr="00A76050" w:rsidRDefault="00656C8C" w:rsidP="006B2327">
            <w:pPr>
              <w:jc w:val="right"/>
              <w:rPr>
                <w:rFonts w:ascii="Arial" w:eastAsia="Arial" w:hAnsi="Arial" w:cs="Arial"/>
                <w:sz w:val="22"/>
                <w:szCs w:val="22"/>
              </w:rPr>
            </w:pPr>
          </w:p>
          <w:p w:rsidR="00656C8C" w:rsidRPr="00A76050" w:rsidRDefault="00656C8C" w:rsidP="006B2327">
            <w:pPr>
              <w:jc w:val="center"/>
              <w:rPr>
                <w:rFonts w:ascii="Arial" w:eastAsia="Arial" w:hAnsi="Arial" w:cs="Arial"/>
                <w:b/>
                <w:sz w:val="22"/>
                <w:szCs w:val="22"/>
              </w:rPr>
            </w:pPr>
            <w:r w:rsidRPr="00A76050">
              <w:rPr>
                <w:rFonts w:ascii="Arial" w:eastAsia="Arial" w:hAnsi="Arial" w:cs="Arial"/>
                <w:b/>
                <w:sz w:val="22"/>
                <w:szCs w:val="22"/>
              </w:rPr>
              <w:t>PERMISO</w:t>
            </w:r>
          </w:p>
        </w:tc>
        <w:tc>
          <w:tcPr>
            <w:tcW w:w="2410" w:type="dxa"/>
            <w:shd w:val="clear" w:color="auto" w:fill="auto"/>
            <w:vAlign w:val="bottom"/>
          </w:tcPr>
          <w:p w:rsidR="00656C8C" w:rsidRPr="00A76050" w:rsidRDefault="00656C8C" w:rsidP="006B2327">
            <w:pPr>
              <w:jc w:val="center"/>
              <w:rPr>
                <w:rFonts w:ascii="Arial" w:eastAsia="Arial" w:hAnsi="Arial" w:cs="Arial"/>
                <w:b/>
                <w:sz w:val="22"/>
                <w:szCs w:val="22"/>
              </w:rPr>
            </w:pPr>
            <w:r w:rsidRPr="00A76050">
              <w:rPr>
                <w:rFonts w:ascii="Arial" w:eastAsia="Arial" w:hAnsi="Arial" w:cs="Arial"/>
                <w:b/>
                <w:sz w:val="22"/>
                <w:szCs w:val="22"/>
              </w:rPr>
              <w:t>REVALIDACIÓN</w:t>
            </w:r>
          </w:p>
        </w:tc>
      </w:tr>
      <w:tr w:rsidR="00656C8C" w:rsidRPr="00A76050" w:rsidTr="006B2327">
        <w:trPr>
          <w:trHeight w:val="489"/>
        </w:trPr>
        <w:tc>
          <w:tcPr>
            <w:tcW w:w="3954" w:type="dxa"/>
            <w:shd w:val="clear" w:color="auto" w:fill="auto"/>
            <w:vAlign w:val="bottom"/>
          </w:tcPr>
          <w:p w:rsidR="00656C8C" w:rsidRPr="00A76050" w:rsidRDefault="00656C8C" w:rsidP="006B2327">
            <w:pPr>
              <w:rPr>
                <w:rFonts w:ascii="Arial" w:eastAsia="Arial" w:hAnsi="Arial" w:cs="Arial"/>
                <w:b/>
                <w:sz w:val="22"/>
                <w:szCs w:val="22"/>
              </w:rPr>
            </w:pPr>
            <w:r w:rsidRPr="00A76050">
              <w:rPr>
                <w:rFonts w:ascii="Arial" w:eastAsia="Arial" w:hAnsi="Arial" w:cs="Arial"/>
                <w:b/>
                <w:sz w:val="22"/>
                <w:szCs w:val="22"/>
              </w:rPr>
              <w:t xml:space="preserve">I. </w:t>
            </w:r>
            <w:r w:rsidRPr="00A76050">
              <w:rPr>
                <w:rFonts w:ascii="Arial" w:eastAsia="Arial" w:hAnsi="Arial" w:cs="Arial"/>
                <w:sz w:val="22"/>
                <w:szCs w:val="22"/>
              </w:rPr>
              <w:t>Gaseras</w:t>
            </w:r>
          </w:p>
        </w:tc>
        <w:tc>
          <w:tcPr>
            <w:tcW w:w="2552" w:type="dxa"/>
          </w:tcPr>
          <w:p w:rsidR="00656C8C" w:rsidRPr="00A76050" w:rsidRDefault="00656C8C" w:rsidP="006B2327">
            <w:pPr>
              <w:jc w:val="right"/>
              <w:rPr>
                <w:rFonts w:ascii="Arial" w:eastAsia="Arial" w:hAnsi="Arial" w:cs="Arial"/>
                <w:sz w:val="22"/>
                <w:szCs w:val="22"/>
              </w:rPr>
            </w:pPr>
          </w:p>
          <w:p w:rsidR="00656C8C" w:rsidRPr="00A76050" w:rsidRDefault="00656C8C" w:rsidP="006B2327">
            <w:pPr>
              <w:jc w:val="right"/>
              <w:rPr>
                <w:rFonts w:ascii="Arial" w:eastAsia="Arial" w:hAnsi="Arial" w:cs="Arial"/>
                <w:sz w:val="22"/>
                <w:szCs w:val="22"/>
              </w:rPr>
            </w:pPr>
            <w:r w:rsidRPr="00A76050">
              <w:rPr>
                <w:rFonts w:ascii="Arial" w:eastAsia="Arial" w:hAnsi="Arial" w:cs="Arial"/>
                <w:sz w:val="22"/>
                <w:szCs w:val="22"/>
              </w:rPr>
              <w:t>$40,000.00</w:t>
            </w:r>
          </w:p>
        </w:tc>
        <w:tc>
          <w:tcPr>
            <w:tcW w:w="2410" w:type="dxa"/>
            <w:shd w:val="clear" w:color="auto" w:fill="auto"/>
            <w:vAlign w:val="bottom"/>
          </w:tcPr>
          <w:p w:rsidR="00656C8C" w:rsidRPr="00A76050" w:rsidRDefault="00656C8C" w:rsidP="006B2327">
            <w:pPr>
              <w:jc w:val="right"/>
              <w:rPr>
                <w:rFonts w:ascii="Arial" w:eastAsia="Arial" w:hAnsi="Arial" w:cs="Arial"/>
                <w:sz w:val="22"/>
                <w:szCs w:val="22"/>
              </w:rPr>
            </w:pPr>
            <w:r w:rsidRPr="00A76050">
              <w:rPr>
                <w:rFonts w:ascii="Arial" w:eastAsia="Arial" w:hAnsi="Arial" w:cs="Arial"/>
                <w:sz w:val="22"/>
                <w:szCs w:val="22"/>
              </w:rPr>
              <w:t>$ 15,000.00</w:t>
            </w:r>
          </w:p>
        </w:tc>
      </w:tr>
      <w:tr w:rsidR="00656C8C" w:rsidRPr="00A76050" w:rsidTr="006B2327">
        <w:trPr>
          <w:trHeight w:val="410"/>
        </w:trPr>
        <w:tc>
          <w:tcPr>
            <w:tcW w:w="3954" w:type="dxa"/>
            <w:shd w:val="clear" w:color="auto" w:fill="auto"/>
            <w:vAlign w:val="bottom"/>
          </w:tcPr>
          <w:p w:rsidR="00656C8C" w:rsidRPr="00A76050" w:rsidRDefault="00656C8C" w:rsidP="006B2327">
            <w:pPr>
              <w:rPr>
                <w:rFonts w:ascii="Arial" w:eastAsia="Arial" w:hAnsi="Arial" w:cs="Arial"/>
                <w:sz w:val="22"/>
                <w:szCs w:val="22"/>
              </w:rPr>
            </w:pPr>
            <w:r w:rsidRPr="00A76050">
              <w:rPr>
                <w:rFonts w:ascii="Arial" w:eastAsia="Arial" w:hAnsi="Arial" w:cs="Arial"/>
                <w:b/>
                <w:sz w:val="22"/>
                <w:szCs w:val="22"/>
              </w:rPr>
              <w:t xml:space="preserve">II. </w:t>
            </w:r>
            <w:r w:rsidRPr="00A76050">
              <w:rPr>
                <w:rFonts w:ascii="Arial" w:eastAsia="Arial" w:hAnsi="Arial" w:cs="Arial"/>
                <w:sz w:val="22"/>
                <w:szCs w:val="22"/>
              </w:rPr>
              <w:t xml:space="preserve">Materiales explosivos </w:t>
            </w:r>
          </w:p>
        </w:tc>
        <w:tc>
          <w:tcPr>
            <w:tcW w:w="2552" w:type="dxa"/>
          </w:tcPr>
          <w:p w:rsidR="00656C8C" w:rsidRPr="00A76050" w:rsidRDefault="00656C8C" w:rsidP="006B2327">
            <w:pPr>
              <w:jc w:val="right"/>
              <w:rPr>
                <w:rFonts w:ascii="Arial" w:eastAsia="Arial" w:hAnsi="Arial" w:cs="Arial"/>
                <w:sz w:val="22"/>
                <w:szCs w:val="22"/>
              </w:rPr>
            </w:pPr>
            <w:r w:rsidRPr="00A76050">
              <w:rPr>
                <w:rFonts w:ascii="Arial" w:eastAsia="Arial" w:hAnsi="Arial" w:cs="Arial"/>
                <w:sz w:val="22"/>
                <w:szCs w:val="22"/>
              </w:rPr>
              <w:t xml:space="preserve">         </w:t>
            </w:r>
          </w:p>
          <w:p w:rsidR="00656C8C" w:rsidRPr="00A76050" w:rsidRDefault="00656C8C" w:rsidP="006B2327">
            <w:pPr>
              <w:jc w:val="right"/>
              <w:rPr>
                <w:rFonts w:ascii="Arial" w:eastAsia="Arial" w:hAnsi="Arial" w:cs="Arial"/>
                <w:sz w:val="22"/>
                <w:szCs w:val="22"/>
              </w:rPr>
            </w:pPr>
            <w:r w:rsidRPr="00A76050">
              <w:rPr>
                <w:rFonts w:ascii="Arial" w:eastAsia="Arial" w:hAnsi="Arial" w:cs="Arial"/>
                <w:sz w:val="22"/>
                <w:szCs w:val="22"/>
              </w:rPr>
              <w:t>$30,000.00</w:t>
            </w:r>
          </w:p>
        </w:tc>
        <w:tc>
          <w:tcPr>
            <w:tcW w:w="2410" w:type="dxa"/>
            <w:shd w:val="clear" w:color="auto" w:fill="auto"/>
            <w:vAlign w:val="bottom"/>
          </w:tcPr>
          <w:p w:rsidR="00656C8C" w:rsidRPr="00A76050" w:rsidRDefault="00656C8C" w:rsidP="006B2327">
            <w:pPr>
              <w:jc w:val="right"/>
              <w:rPr>
                <w:rFonts w:ascii="Arial" w:eastAsia="Arial" w:hAnsi="Arial" w:cs="Arial"/>
                <w:sz w:val="22"/>
                <w:szCs w:val="22"/>
              </w:rPr>
            </w:pPr>
            <w:r w:rsidRPr="00A76050">
              <w:rPr>
                <w:rFonts w:ascii="Arial" w:eastAsia="Arial" w:hAnsi="Arial" w:cs="Arial"/>
                <w:sz w:val="22"/>
                <w:szCs w:val="22"/>
              </w:rPr>
              <w:t>$15,000.00</w:t>
            </w:r>
          </w:p>
        </w:tc>
      </w:tr>
      <w:tr w:rsidR="00656C8C" w:rsidRPr="00A76050" w:rsidTr="006B2327">
        <w:trPr>
          <w:trHeight w:val="431"/>
        </w:trPr>
        <w:tc>
          <w:tcPr>
            <w:tcW w:w="3954" w:type="dxa"/>
            <w:shd w:val="clear" w:color="auto" w:fill="auto"/>
            <w:vAlign w:val="bottom"/>
          </w:tcPr>
          <w:p w:rsidR="00656C8C" w:rsidRPr="00A76050" w:rsidRDefault="00656C8C" w:rsidP="006B2327">
            <w:pPr>
              <w:rPr>
                <w:rFonts w:ascii="Arial" w:eastAsia="Arial" w:hAnsi="Arial" w:cs="Arial"/>
                <w:sz w:val="22"/>
                <w:szCs w:val="22"/>
              </w:rPr>
            </w:pPr>
            <w:r w:rsidRPr="00A76050">
              <w:rPr>
                <w:rFonts w:ascii="Arial" w:eastAsia="Arial" w:hAnsi="Arial" w:cs="Arial"/>
                <w:b/>
                <w:sz w:val="22"/>
                <w:szCs w:val="22"/>
              </w:rPr>
              <w:t xml:space="preserve">III. </w:t>
            </w:r>
            <w:r w:rsidRPr="00A76050">
              <w:rPr>
                <w:rFonts w:ascii="Arial" w:eastAsia="Arial" w:hAnsi="Arial" w:cs="Arial"/>
                <w:sz w:val="22"/>
                <w:szCs w:val="22"/>
              </w:rPr>
              <w:t>Billar y Videojuegos en General</w:t>
            </w:r>
          </w:p>
        </w:tc>
        <w:tc>
          <w:tcPr>
            <w:tcW w:w="2552" w:type="dxa"/>
          </w:tcPr>
          <w:p w:rsidR="00656C8C" w:rsidRPr="00A76050" w:rsidRDefault="00656C8C" w:rsidP="006B2327">
            <w:pPr>
              <w:tabs>
                <w:tab w:val="left" w:pos="240"/>
              </w:tabs>
              <w:jc w:val="right"/>
              <w:rPr>
                <w:rFonts w:ascii="Arial" w:eastAsia="Arial" w:hAnsi="Arial" w:cs="Arial"/>
                <w:sz w:val="22"/>
                <w:szCs w:val="22"/>
              </w:rPr>
            </w:pPr>
            <w:r w:rsidRPr="00A76050">
              <w:rPr>
                <w:rFonts w:ascii="Arial" w:eastAsia="Arial" w:hAnsi="Arial" w:cs="Arial"/>
                <w:sz w:val="22"/>
                <w:szCs w:val="22"/>
              </w:rPr>
              <w:tab/>
              <w:t xml:space="preserve">   </w:t>
            </w:r>
          </w:p>
          <w:p w:rsidR="00656C8C" w:rsidRPr="00A76050" w:rsidRDefault="00656C8C" w:rsidP="006B2327">
            <w:pPr>
              <w:tabs>
                <w:tab w:val="left" w:pos="240"/>
              </w:tabs>
              <w:jc w:val="right"/>
              <w:rPr>
                <w:rFonts w:ascii="Arial" w:eastAsia="Arial" w:hAnsi="Arial" w:cs="Arial"/>
                <w:sz w:val="22"/>
                <w:szCs w:val="22"/>
              </w:rPr>
            </w:pPr>
            <w:r w:rsidRPr="00A76050">
              <w:rPr>
                <w:rFonts w:ascii="Arial" w:eastAsia="Arial" w:hAnsi="Arial" w:cs="Arial"/>
                <w:sz w:val="22"/>
                <w:szCs w:val="22"/>
              </w:rPr>
              <w:t xml:space="preserve">  $3,000.00</w:t>
            </w:r>
          </w:p>
        </w:tc>
        <w:tc>
          <w:tcPr>
            <w:tcW w:w="2410" w:type="dxa"/>
            <w:shd w:val="clear" w:color="auto" w:fill="auto"/>
            <w:vAlign w:val="bottom"/>
          </w:tcPr>
          <w:p w:rsidR="00656C8C" w:rsidRPr="00A76050" w:rsidRDefault="00656C8C" w:rsidP="006B2327">
            <w:pPr>
              <w:jc w:val="right"/>
              <w:rPr>
                <w:rFonts w:ascii="Arial" w:eastAsia="Arial" w:hAnsi="Arial" w:cs="Arial"/>
                <w:sz w:val="22"/>
                <w:szCs w:val="22"/>
              </w:rPr>
            </w:pPr>
            <w:r w:rsidRPr="00A76050">
              <w:rPr>
                <w:rFonts w:ascii="Arial" w:eastAsia="Arial" w:hAnsi="Arial" w:cs="Arial"/>
                <w:sz w:val="22"/>
                <w:szCs w:val="22"/>
              </w:rPr>
              <w:t>$1,500.00</w:t>
            </w:r>
          </w:p>
        </w:tc>
      </w:tr>
      <w:tr w:rsidR="00656C8C" w:rsidRPr="00A76050" w:rsidTr="006B2327">
        <w:trPr>
          <w:trHeight w:val="409"/>
        </w:trPr>
        <w:tc>
          <w:tcPr>
            <w:tcW w:w="3954" w:type="dxa"/>
            <w:shd w:val="clear" w:color="auto" w:fill="auto"/>
            <w:vAlign w:val="bottom"/>
          </w:tcPr>
          <w:p w:rsidR="00656C8C" w:rsidRPr="00A76050" w:rsidRDefault="00656C8C" w:rsidP="006B2327">
            <w:pPr>
              <w:rPr>
                <w:rFonts w:ascii="Arial" w:eastAsia="Arial" w:hAnsi="Arial" w:cs="Arial"/>
                <w:sz w:val="22"/>
                <w:szCs w:val="22"/>
              </w:rPr>
            </w:pPr>
            <w:r w:rsidRPr="00A76050">
              <w:rPr>
                <w:rFonts w:ascii="Arial" w:eastAsia="Arial" w:hAnsi="Arial" w:cs="Arial"/>
                <w:b/>
                <w:sz w:val="22"/>
                <w:szCs w:val="22"/>
              </w:rPr>
              <w:t xml:space="preserve">IV. </w:t>
            </w:r>
            <w:r w:rsidRPr="00A76050">
              <w:rPr>
                <w:rFonts w:ascii="Arial" w:eastAsia="Arial" w:hAnsi="Arial" w:cs="Arial"/>
                <w:sz w:val="22"/>
                <w:szCs w:val="22"/>
              </w:rPr>
              <w:t>Materiales de construcción, plomería y electricidad</w:t>
            </w:r>
          </w:p>
        </w:tc>
        <w:tc>
          <w:tcPr>
            <w:tcW w:w="2552" w:type="dxa"/>
          </w:tcPr>
          <w:p w:rsidR="00656C8C" w:rsidRPr="00A76050" w:rsidRDefault="00656C8C" w:rsidP="006B2327">
            <w:pPr>
              <w:jc w:val="right"/>
              <w:rPr>
                <w:rFonts w:ascii="Arial" w:eastAsia="Arial" w:hAnsi="Arial" w:cs="Arial"/>
                <w:sz w:val="22"/>
                <w:szCs w:val="22"/>
              </w:rPr>
            </w:pPr>
            <w:r w:rsidRPr="00A76050">
              <w:rPr>
                <w:rFonts w:ascii="Arial" w:eastAsia="Arial" w:hAnsi="Arial" w:cs="Arial"/>
                <w:sz w:val="22"/>
                <w:szCs w:val="22"/>
              </w:rPr>
              <w:t xml:space="preserve">         </w:t>
            </w:r>
          </w:p>
          <w:p w:rsidR="00656C8C" w:rsidRPr="00A76050" w:rsidRDefault="00656C8C" w:rsidP="006B2327">
            <w:pPr>
              <w:jc w:val="right"/>
              <w:rPr>
                <w:rFonts w:ascii="Arial" w:eastAsia="Arial" w:hAnsi="Arial" w:cs="Arial"/>
                <w:sz w:val="22"/>
                <w:szCs w:val="22"/>
              </w:rPr>
            </w:pPr>
            <w:r w:rsidRPr="00A76050">
              <w:rPr>
                <w:rFonts w:ascii="Arial" w:eastAsia="Arial" w:hAnsi="Arial" w:cs="Arial"/>
                <w:sz w:val="22"/>
                <w:szCs w:val="22"/>
              </w:rPr>
              <w:t>$10,000.00</w:t>
            </w:r>
          </w:p>
        </w:tc>
        <w:tc>
          <w:tcPr>
            <w:tcW w:w="2410" w:type="dxa"/>
            <w:shd w:val="clear" w:color="auto" w:fill="auto"/>
            <w:vAlign w:val="bottom"/>
          </w:tcPr>
          <w:p w:rsidR="00656C8C" w:rsidRPr="00A76050" w:rsidRDefault="00656C8C" w:rsidP="006B2327">
            <w:pPr>
              <w:jc w:val="right"/>
              <w:rPr>
                <w:rFonts w:ascii="Arial" w:eastAsia="Arial" w:hAnsi="Arial" w:cs="Arial"/>
                <w:sz w:val="22"/>
                <w:szCs w:val="22"/>
              </w:rPr>
            </w:pPr>
            <w:r w:rsidRPr="00A76050">
              <w:rPr>
                <w:rFonts w:ascii="Arial" w:eastAsia="Arial" w:hAnsi="Arial" w:cs="Arial"/>
                <w:sz w:val="22"/>
                <w:szCs w:val="22"/>
              </w:rPr>
              <w:t>$5,000.00</w:t>
            </w:r>
          </w:p>
        </w:tc>
      </w:tr>
      <w:tr w:rsidR="00656C8C" w:rsidRPr="00A76050" w:rsidTr="006B2327">
        <w:trPr>
          <w:trHeight w:val="415"/>
        </w:trPr>
        <w:tc>
          <w:tcPr>
            <w:tcW w:w="3954" w:type="dxa"/>
            <w:shd w:val="clear" w:color="auto" w:fill="auto"/>
            <w:vAlign w:val="bottom"/>
          </w:tcPr>
          <w:p w:rsidR="00656C8C" w:rsidRPr="00A76050" w:rsidRDefault="00656C8C" w:rsidP="006B2327">
            <w:pPr>
              <w:rPr>
                <w:rFonts w:ascii="Arial" w:eastAsia="Arial" w:hAnsi="Arial" w:cs="Arial"/>
                <w:sz w:val="22"/>
                <w:szCs w:val="22"/>
              </w:rPr>
            </w:pPr>
            <w:r w:rsidRPr="00A76050">
              <w:rPr>
                <w:rFonts w:ascii="Arial" w:eastAsia="Arial" w:hAnsi="Arial" w:cs="Arial"/>
                <w:b/>
                <w:sz w:val="22"/>
                <w:szCs w:val="22"/>
              </w:rPr>
              <w:t xml:space="preserve">V. </w:t>
            </w:r>
            <w:r w:rsidRPr="00A76050">
              <w:rPr>
                <w:rFonts w:ascii="Arial" w:eastAsia="Arial" w:hAnsi="Arial" w:cs="Arial"/>
                <w:sz w:val="22"/>
                <w:szCs w:val="22"/>
              </w:rPr>
              <w:t xml:space="preserve">Gasolineras </w:t>
            </w:r>
          </w:p>
        </w:tc>
        <w:tc>
          <w:tcPr>
            <w:tcW w:w="2552" w:type="dxa"/>
          </w:tcPr>
          <w:p w:rsidR="00656C8C" w:rsidRPr="00A76050" w:rsidRDefault="00656C8C" w:rsidP="006B2327">
            <w:pPr>
              <w:jc w:val="right"/>
              <w:rPr>
                <w:rFonts w:ascii="Arial" w:eastAsia="Arial" w:hAnsi="Arial" w:cs="Arial"/>
                <w:sz w:val="22"/>
                <w:szCs w:val="22"/>
              </w:rPr>
            </w:pPr>
            <w:r w:rsidRPr="00A76050">
              <w:rPr>
                <w:rFonts w:ascii="Arial" w:eastAsia="Arial" w:hAnsi="Arial" w:cs="Arial"/>
                <w:sz w:val="22"/>
                <w:szCs w:val="22"/>
              </w:rPr>
              <w:t xml:space="preserve">         </w:t>
            </w:r>
          </w:p>
          <w:p w:rsidR="00656C8C" w:rsidRPr="00A76050" w:rsidRDefault="00656C8C" w:rsidP="006B2327">
            <w:pPr>
              <w:jc w:val="right"/>
              <w:rPr>
                <w:rFonts w:ascii="Arial" w:eastAsia="Arial" w:hAnsi="Arial" w:cs="Arial"/>
                <w:sz w:val="22"/>
                <w:szCs w:val="22"/>
              </w:rPr>
            </w:pPr>
            <w:r w:rsidRPr="00A76050">
              <w:rPr>
                <w:rFonts w:ascii="Arial" w:eastAsia="Arial" w:hAnsi="Arial" w:cs="Arial"/>
                <w:sz w:val="22"/>
                <w:szCs w:val="22"/>
              </w:rPr>
              <w:t>$100,000.00</w:t>
            </w:r>
          </w:p>
        </w:tc>
        <w:tc>
          <w:tcPr>
            <w:tcW w:w="2410" w:type="dxa"/>
            <w:shd w:val="clear" w:color="auto" w:fill="auto"/>
            <w:vAlign w:val="bottom"/>
          </w:tcPr>
          <w:p w:rsidR="00656C8C" w:rsidRPr="00A76050" w:rsidRDefault="00656C8C" w:rsidP="006B2327">
            <w:pPr>
              <w:jc w:val="right"/>
              <w:rPr>
                <w:rFonts w:ascii="Arial" w:eastAsia="Arial" w:hAnsi="Arial" w:cs="Arial"/>
                <w:sz w:val="22"/>
                <w:szCs w:val="22"/>
              </w:rPr>
            </w:pPr>
            <w:r w:rsidRPr="00A76050">
              <w:rPr>
                <w:rFonts w:ascii="Arial" w:eastAsia="Arial" w:hAnsi="Arial" w:cs="Arial"/>
                <w:sz w:val="22"/>
                <w:szCs w:val="22"/>
              </w:rPr>
              <w:t>$20,000.00</w:t>
            </w:r>
          </w:p>
        </w:tc>
      </w:tr>
      <w:tr w:rsidR="00656C8C" w:rsidRPr="00A76050" w:rsidTr="006B2327">
        <w:trPr>
          <w:trHeight w:val="421"/>
        </w:trPr>
        <w:tc>
          <w:tcPr>
            <w:tcW w:w="3954" w:type="dxa"/>
            <w:shd w:val="clear" w:color="auto" w:fill="auto"/>
            <w:vAlign w:val="bottom"/>
          </w:tcPr>
          <w:p w:rsidR="00656C8C" w:rsidRPr="00A76050" w:rsidRDefault="00656C8C" w:rsidP="006B2327">
            <w:pPr>
              <w:rPr>
                <w:rFonts w:ascii="Arial" w:eastAsia="Arial" w:hAnsi="Arial" w:cs="Arial"/>
                <w:sz w:val="22"/>
                <w:szCs w:val="22"/>
              </w:rPr>
            </w:pPr>
            <w:r w:rsidRPr="00A76050">
              <w:rPr>
                <w:rFonts w:ascii="Arial" w:eastAsia="Arial" w:hAnsi="Arial" w:cs="Arial"/>
                <w:b/>
                <w:sz w:val="22"/>
                <w:szCs w:val="22"/>
              </w:rPr>
              <w:t xml:space="preserve">VI. </w:t>
            </w:r>
            <w:r w:rsidRPr="00A76050">
              <w:rPr>
                <w:rFonts w:ascii="Arial" w:eastAsia="Arial" w:hAnsi="Arial" w:cs="Arial"/>
                <w:sz w:val="22"/>
                <w:szCs w:val="22"/>
              </w:rPr>
              <w:t>Antenas de  Telefonías Celular</w:t>
            </w:r>
          </w:p>
        </w:tc>
        <w:tc>
          <w:tcPr>
            <w:tcW w:w="2552" w:type="dxa"/>
          </w:tcPr>
          <w:p w:rsidR="00656C8C" w:rsidRPr="00A76050" w:rsidRDefault="00656C8C" w:rsidP="006B2327">
            <w:pPr>
              <w:jc w:val="right"/>
              <w:rPr>
                <w:rFonts w:ascii="Arial" w:eastAsia="Arial" w:hAnsi="Arial" w:cs="Arial"/>
                <w:sz w:val="22"/>
                <w:szCs w:val="22"/>
              </w:rPr>
            </w:pPr>
            <w:r w:rsidRPr="00A76050">
              <w:rPr>
                <w:rFonts w:ascii="Arial" w:eastAsia="Arial" w:hAnsi="Arial" w:cs="Arial"/>
                <w:sz w:val="22"/>
                <w:szCs w:val="22"/>
              </w:rPr>
              <w:t xml:space="preserve">       </w:t>
            </w:r>
          </w:p>
          <w:p w:rsidR="00656C8C" w:rsidRPr="00A76050" w:rsidRDefault="00656C8C" w:rsidP="006B2327">
            <w:pPr>
              <w:jc w:val="right"/>
              <w:rPr>
                <w:rFonts w:ascii="Arial" w:eastAsia="Arial" w:hAnsi="Arial" w:cs="Arial"/>
                <w:sz w:val="22"/>
                <w:szCs w:val="22"/>
              </w:rPr>
            </w:pPr>
            <w:r w:rsidRPr="00A76050">
              <w:rPr>
                <w:rFonts w:ascii="Arial" w:eastAsia="Arial" w:hAnsi="Arial" w:cs="Arial"/>
                <w:sz w:val="22"/>
                <w:szCs w:val="22"/>
              </w:rPr>
              <w:t xml:space="preserve">  $30,000.00</w:t>
            </w:r>
          </w:p>
        </w:tc>
        <w:tc>
          <w:tcPr>
            <w:tcW w:w="2410" w:type="dxa"/>
            <w:shd w:val="clear" w:color="auto" w:fill="auto"/>
            <w:vAlign w:val="bottom"/>
          </w:tcPr>
          <w:p w:rsidR="00656C8C" w:rsidRPr="00A76050" w:rsidRDefault="00656C8C" w:rsidP="006B2327">
            <w:pPr>
              <w:jc w:val="right"/>
              <w:rPr>
                <w:rFonts w:ascii="Arial" w:eastAsia="Arial" w:hAnsi="Arial" w:cs="Arial"/>
                <w:sz w:val="22"/>
                <w:szCs w:val="22"/>
              </w:rPr>
            </w:pPr>
            <w:r w:rsidRPr="00A76050">
              <w:rPr>
                <w:rFonts w:ascii="Arial" w:eastAsia="Arial" w:hAnsi="Arial" w:cs="Arial"/>
                <w:sz w:val="22"/>
                <w:szCs w:val="22"/>
              </w:rPr>
              <w:t>$20,000.00</w:t>
            </w:r>
          </w:p>
        </w:tc>
      </w:tr>
      <w:tr w:rsidR="00656C8C" w:rsidRPr="00A76050" w:rsidTr="006B2327">
        <w:trPr>
          <w:trHeight w:val="413"/>
        </w:trPr>
        <w:tc>
          <w:tcPr>
            <w:tcW w:w="3954" w:type="dxa"/>
            <w:shd w:val="clear" w:color="auto" w:fill="auto"/>
            <w:vAlign w:val="bottom"/>
          </w:tcPr>
          <w:p w:rsidR="00656C8C" w:rsidRPr="00A76050" w:rsidRDefault="00656C8C" w:rsidP="006B2327">
            <w:pPr>
              <w:rPr>
                <w:rFonts w:ascii="Arial" w:eastAsia="Arial" w:hAnsi="Arial" w:cs="Arial"/>
                <w:sz w:val="22"/>
                <w:szCs w:val="22"/>
              </w:rPr>
            </w:pPr>
            <w:r w:rsidRPr="00A76050">
              <w:rPr>
                <w:rFonts w:ascii="Arial" w:eastAsia="Arial" w:hAnsi="Arial" w:cs="Arial"/>
                <w:b/>
                <w:sz w:val="22"/>
                <w:szCs w:val="22"/>
              </w:rPr>
              <w:t xml:space="preserve">VII. </w:t>
            </w:r>
            <w:r w:rsidRPr="00A76050">
              <w:rPr>
                <w:rFonts w:ascii="Arial" w:eastAsia="Arial" w:hAnsi="Arial" w:cs="Arial"/>
                <w:sz w:val="22"/>
                <w:szCs w:val="22"/>
              </w:rPr>
              <w:t xml:space="preserve">Granjas avícolas, Porcícola. </w:t>
            </w:r>
          </w:p>
        </w:tc>
        <w:tc>
          <w:tcPr>
            <w:tcW w:w="2552" w:type="dxa"/>
          </w:tcPr>
          <w:p w:rsidR="00656C8C" w:rsidRPr="00A76050" w:rsidRDefault="00656C8C" w:rsidP="006B2327">
            <w:pPr>
              <w:jc w:val="right"/>
              <w:rPr>
                <w:rFonts w:ascii="Arial" w:eastAsia="Arial" w:hAnsi="Arial" w:cs="Arial"/>
                <w:sz w:val="22"/>
                <w:szCs w:val="22"/>
              </w:rPr>
            </w:pPr>
            <w:r w:rsidRPr="00A76050">
              <w:rPr>
                <w:rFonts w:ascii="Arial" w:eastAsia="Arial" w:hAnsi="Arial" w:cs="Arial"/>
                <w:sz w:val="22"/>
                <w:szCs w:val="22"/>
              </w:rPr>
              <w:t xml:space="preserve">      </w:t>
            </w:r>
          </w:p>
          <w:p w:rsidR="00656C8C" w:rsidRPr="00A76050" w:rsidRDefault="00656C8C" w:rsidP="006B2327">
            <w:pPr>
              <w:jc w:val="right"/>
              <w:rPr>
                <w:rFonts w:ascii="Arial" w:eastAsia="Arial" w:hAnsi="Arial" w:cs="Arial"/>
                <w:sz w:val="22"/>
                <w:szCs w:val="22"/>
              </w:rPr>
            </w:pPr>
            <w:r w:rsidRPr="00A76050">
              <w:rPr>
                <w:rFonts w:ascii="Arial" w:eastAsia="Arial" w:hAnsi="Arial" w:cs="Arial"/>
                <w:sz w:val="22"/>
                <w:szCs w:val="22"/>
              </w:rPr>
              <w:t xml:space="preserve">  $80,000.00</w:t>
            </w:r>
          </w:p>
        </w:tc>
        <w:tc>
          <w:tcPr>
            <w:tcW w:w="2410" w:type="dxa"/>
            <w:shd w:val="clear" w:color="auto" w:fill="auto"/>
            <w:vAlign w:val="bottom"/>
          </w:tcPr>
          <w:p w:rsidR="00656C8C" w:rsidRPr="00A76050" w:rsidRDefault="00656C8C" w:rsidP="006B2327">
            <w:pPr>
              <w:jc w:val="right"/>
              <w:rPr>
                <w:rFonts w:ascii="Arial" w:eastAsia="Arial" w:hAnsi="Arial" w:cs="Arial"/>
                <w:sz w:val="22"/>
                <w:szCs w:val="22"/>
              </w:rPr>
            </w:pPr>
            <w:r w:rsidRPr="00A76050">
              <w:rPr>
                <w:rFonts w:ascii="Arial" w:eastAsia="Arial" w:hAnsi="Arial" w:cs="Arial"/>
                <w:sz w:val="22"/>
                <w:szCs w:val="22"/>
              </w:rPr>
              <w:t>$ 30,000.00</w:t>
            </w:r>
          </w:p>
        </w:tc>
      </w:tr>
    </w:tbl>
    <w:p w:rsidR="00656C8C" w:rsidRPr="00A76050" w:rsidRDefault="00656C8C" w:rsidP="00656C8C">
      <w:pPr>
        <w:rPr>
          <w:rFonts w:ascii="Arial" w:hAnsi="Arial" w:cs="Arial"/>
          <w:b/>
        </w:rPr>
      </w:pPr>
    </w:p>
    <w:p w:rsidR="00656C8C" w:rsidRPr="00A76050" w:rsidRDefault="00656C8C" w:rsidP="00656C8C">
      <w:pPr>
        <w:jc w:val="center"/>
        <w:rPr>
          <w:rFonts w:ascii="Arial" w:hAnsi="Arial" w:cs="Arial"/>
          <w:b/>
          <w:sz w:val="22"/>
          <w:szCs w:val="22"/>
        </w:rPr>
      </w:pPr>
      <w:r w:rsidRPr="00A76050">
        <w:rPr>
          <w:rFonts w:ascii="Arial" w:hAnsi="Arial" w:cs="Arial"/>
          <w:b/>
          <w:sz w:val="22"/>
          <w:szCs w:val="22"/>
        </w:rPr>
        <w:t>Capítulo XIII</w:t>
      </w:r>
    </w:p>
    <w:p w:rsidR="00656C8C" w:rsidRPr="00A76050" w:rsidRDefault="00656C8C" w:rsidP="00656C8C">
      <w:pPr>
        <w:jc w:val="center"/>
        <w:rPr>
          <w:rFonts w:ascii="Arial" w:hAnsi="Arial" w:cs="Arial"/>
          <w:b/>
          <w:sz w:val="22"/>
          <w:szCs w:val="22"/>
        </w:rPr>
      </w:pPr>
      <w:r w:rsidRPr="00A76050">
        <w:rPr>
          <w:rFonts w:ascii="Arial" w:hAnsi="Arial" w:cs="Arial"/>
          <w:b/>
          <w:sz w:val="22"/>
          <w:szCs w:val="22"/>
        </w:rPr>
        <w:t>Derechos por servicios de Protección Civil Municipal</w:t>
      </w:r>
    </w:p>
    <w:p w:rsidR="00656C8C" w:rsidRPr="00A76050" w:rsidRDefault="00656C8C" w:rsidP="00656C8C">
      <w:pPr>
        <w:rPr>
          <w:rFonts w:ascii="Arial" w:hAnsi="Arial" w:cs="Arial"/>
          <w:b/>
          <w:sz w:val="20"/>
          <w:szCs w:val="20"/>
        </w:rPr>
      </w:pPr>
    </w:p>
    <w:p w:rsidR="00656C8C" w:rsidRPr="00A76050" w:rsidRDefault="00656C8C" w:rsidP="00656C8C">
      <w:pPr>
        <w:jc w:val="both"/>
        <w:rPr>
          <w:rFonts w:ascii="Arial" w:eastAsia="Arial" w:hAnsi="Arial" w:cs="Arial"/>
          <w:color w:val="000000"/>
          <w:sz w:val="22"/>
          <w:szCs w:val="22"/>
        </w:rPr>
      </w:pPr>
      <w:r w:rsidRPr="00A76050">
        <w:rPr>
          <w:rFonts w:ascii="Arial" w:hAnsi="Arial" w:cs="Arial"/>
          <w:b/>
          <w:sz w:val="22"/>
          <w:szCs w:val="22"/>
        </w:rPr>
        <w:t xml:space="preserve">Artículo 42 Bis.- </w:t>
      </w:r>
      <w:r w:rsidRPr="00A76050">
        <w:rPr>
          <w:rFonts w:ascii="Arial" w:eastAsia="Arial" w:hAnsi="Arial" w:cs="Arial"/>
          <w:color w:val="000000"/>
          <w:sz w:val="22"/>
          <w:szCs w:val="22"/>
        </w:rPr>
        <w:t>El cobro de derechos por los servicios de Protección Civil que proporcione el Ayuntamiento se calculará con base en las siguientes tarifas:</w:t>
      </w:r>
    </w:p>
    <w:p w:rsidR="00656C8C" w:rsidRPr="00A76050" w:rsidRDefault="00656C8C" w:rsidP="00656C8C">
      <w:pPr>
        <w:rPr>
          <w:rFonts w:ascii="Arial" w:eastAsia="Arial" w:hAnsi="Arial" w:cs="Arial"/>
          <w:color w:val="000000"/>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835"/>
        <w:gridCol w:w="3969"/>
      </w:tblGrid>
      <w:tr w:rsidR="00656C8C" w:rsidRPr="00A76050" w:rsidTr="006B2327">
        <w:tc>
          <w:tcPr>
            <w:tcW w:w="2405" w:type="dxa"/>
            <w:shd w:val="clear" w:color="auto" w:fill="BFBFBF"/>
          </w:tcPr>
          <w:p w:rsidR="00656C8C" w:rsidRPr="00A76050" w:rsidRDefault="00656C8C" w:rsidP="006B2327">
            <w:pPr>
              <w:rPr>
                <w:rFonts w:ascii="Calibri" w:eastAsia="Calibri" w:hAnsi="Calibri" w:cs="Calibri"/>
                <w:b/>
                <w:sz w:val="22"/>
                <w:szCs w:val="22"/>
                <w:lang w:val="es-MX" w:eastAsia="es-MX"/>
              </w:rPr>
            </w:pPr>
          </w:p>
        </w:tc>
        <w:tc>
          <w:tcPr>
            <w:tcW w:w="2835" w:type="dxa"/>
            <w:shd w:val="clear" w:color="auto" w:fill="BFBFBF"/>
          </w:tcPr>
          <w:p w:rsidR="00656C8C" w:rsidRPr="00A76050" w:rsidRDefault="00656C8C" w:rsidP="006B2327">
            <w:pPr>
              <w:jc w:val="center"/>
              <w:rPr>
                <w:rFonts w:ascii="Calibri" w:eastAsia="Calibri" w:hAnsi="Calibri" w:cs="Calibri"/>
                <w:b/>
                <w:sz w:val="22"/>
                <w:szCs w:val="22"/>
                <w:lang w:val="es-MX" w:eastAsia="es-MX"/>
              </w:rPr>
            </w:pPr>
            <w:r w:rsidRPr="00A76050">
              <w:rPr>
                <w:rFonts w:ascii="Calibri" w:eastAsia="Calibri" w:hAnsi="Calibri" w:cs="Calibri"/>
                <w:b/>
                <w:sz w:val="22"/>
                <w:szCs w:val="22"/>
                <w:lang w:val="es-MX" w:eastAsia="es-MX"/>
              </w:rPr>
              <w:t>Capacitación</w:t>
            </w:r>
          </w:p>
        </w:tc>
        <w:tc>
          <w:tcPr>
            <w:tcW w:w="3969" w:type="dxa"/>
            <w:shd w:val="clear" w:color="auto" w:fill="BFBFBF"/>
          </w:tcPr>
          <w:p w:rsidR="00656C8C" w:rsidRPr="00A76050" w:rsidRDefault="00656C8C" w:rsidP="006B2327">
            <w:pPr>
              <w:jc w:val="center"/>
              <w:rPr>
                <w:rFonts w:ascii="Calibri" w:eastAsia="Calibri" w:hAnsi="Calibri" w:cs="Calibri"/>
                <w:b/>
                <w:sz w:val="22"/>
                <w:szCs w:val="22"/>
                <w:lang w:val="es-MX" w:eastAsia="es-MX"/>
              </w:rPr>
            </w:pPr>
            <w:r w:rsidRPr="00A76050">
              <w:rPr>
                <w:rFonts w:ascii="Calibri" w:eastAsia="Calibri" w:hAnsi="Calibri" w:cs="Calibri"/>
                <w:b/>
                <w:sz w:val="22"/>
                <w:szCs w:val="22"/>
                <w:lang w:val="es-MX" w:eastAsia="es-MX"/>
              </w:rPr>
              <w:t>Aprobaciones y/o Dictámenes</w:t>
            </w:r>
          </w:p>
        </w:tc>
      </w:tr>
      <w:tr w:rsidR="00656C8C" w:rsidRPr="00A76050" w:rsidTr="006B2327">
        <w:tc>
          <w:tcPr>
            <w:tcW w:w="2405" w:type="dxa"/>
            <w:shd w:val="clear" w:color="auto" w:fill="auto"/>
          </w:tcPr>
          <w:p w:rsidR="00656C8C" w:rsidRPr="00A76050" w:rsidRDefault="00656C8C" w:rsidP="00B42F0D">
            <w:pPr>
              <w:rPr>
                <w:rFonts w:ascii="Calibri" w:eastAsia="Calibri" w:hAnsi="Calibri" w:cs="Calibri"/>
                <w:sz w:val="22"/>
                <w:szCs w:val="22"/>
                <w:lang w:val="es-MX" w:eastAsia="es-MX"/>
              </w:rPr>
            </w:pPr>
            <w:r w:rsidRPr="00A76050">
              <w:rPr>
                <w:rFonts w:ascii="Calibri" w:eastAsia="Calibri" w:hAnsi="Calibri" w:cs="Calibri"/>
                <w:sz w:val="22"/>
                <w:szCs w:val="22"/>
                <w:lang w:val="es-MX" w:eastAsia="es-MX"/>
              </w:rPr>
              <w:t xml:space="preserve">  Actividades NO lucrativas </w:t>
            </w:r>
          </w:p>
        </w:tc>
        <w:tc>
          <w:tcPr>
            <w:tcW w:w="2835" w:type="dxa"/>
            <w:shd w:val="clear" w:color="auto" w:fill="auto"/>
            <w:vAlign w:val="center"/>
          </w:tcPr>
          <w:p w:rsidR="00656C8C" w:rsidRPr="00A76050" w:rsidRDefault="00656C8C" w:rsidP="006B2327">
            <w:pPr>
              <w:jc w:val="center"/>
              <w:rPr>
                <w:rFonts w:ascii="Calibri" w:eastAsia="Calibri" w:hAnsi="Calibri" w:cs="Calibri"/>
                <w:b/>
                <w:sz w:val="22"/>
                <w:szCs w:val="22"/>
                <w:lang w:val="es-MX" w:eastAsia="es-MX"/>
              </w:rPr>
            </w:pPr>
            <w:r w:rsidRPr="00A76050">
              <w:rPr>
                <w:rFonts w:ascii="Calibri" w:eastAsia="Calibri" w:hAnsi="Calibri" w:cs="Calibri"/>
                <w:b/>
                <w:sz w:val="22"/>
                <w:szCs w:val="22"/>
                <w:lang w:val="es-MX" w:eastAsia="es-MX"/>
              </w:rPr>
              <w:t>0</w:t>
            </w:r>
          </w:p>
        </w:tc>
        <w:tc>
          <w:tcPr>
            <w:tcW w:w="3969" w:type="dxa"/>
            <w:shd w:val="clear" w:color="auto" w:fill="auto"/>
            <w:vAlign w:val="center"/>
          </w:tcPr>
          <w:p w:rsidR="00656C8C" w:rsidRPr="00A76050" w:rsidRDefault="00656C8C" w:rsidP="006B2327">
            <w:pPr>
              <w:jc w:val="center"/>
              <w:rPr>
                <w:rFonts w:ascii="Calibri" w:eastAsia="Calibri" w:hAnsi="Calibri" w:cs="Calibri"/>
                <w:b/>
                <w:sz w:val="22"/>
                <w:szCs w:val="22"/>
                <w:lang w:val="es-MX" w:eastAsia="es-MX"/>
              </w:rPr>
            </w:pPr>
            <w:r w:rsidRPr="00A76050">
              <w:rPr>
                <w:rFonts w:ascii="Calibri" w:eastAsia="Calibri" w:hAnsi="Calibri" w:cs="Calibri"/>
                <w:b/>
                <w:sz w:val="22"/>
                <w:szCs w:val="22"/>
                <w:lang w:val="es-MX" w:eastAsia="es-MX"/>
              </w:rPr>
              <w:t>0</w:t>
            </w:r>
          </w:p>
        </w:tc>
      </w:tr>
      <w:tr w:rsidR="00656C8C" w:rsidRPr="00A76050" w:rsidTr="006B2327">
        <w:trPr>
          <w:trHeight w:val="2410"/>
        </w:trPr>
        <w:tc>
          <w:tcPr>
            <w:tcW w:w="2405" w:type="dxa"/>
            <w:vMerge w:val="restart"/>
          </w:tcPr>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jc w:val="both"/>
              <w:rPr>
                <w:rFonts w:ascii="Calibri" w:eastAsia="Calibri" w:hAnsi="Calibri" w:cs="Calibri"/>
                <w:sz w:val="18"/>
                <w:szCs w:val="18"/>
                <w:lang w:val="es-MX" w:eastAsia="es-MX"/>
              </w:rPr>
            </w:pPr>
            <w:r w:rsidRPr="00A76050">
              <w:rPr>
                <w:rFonts w:ascii="Calibri" w:eastAsia="Calibri" w:hAnsi="Calibri" w:cs="Calibri"/>
                <w:b/>
                <w:sz w:val="18"/>
                <w:szCs w:val="18"/>
                <w:lang w:val="es-MX" w:eastAsia="es-MX"/>
              </w:rPr>
              <w:t>Personas físicas y morales que obtengan ingresos por sus servicios</w:t>
            </w:r>
            <w:r w:rsidRPr="00A76050">
              <w:rPr>
                <w:rFonts w:ascii="Calibri" w:eastAsia="Calibri" w:hAnsi="Calibri" w:cs="Calibri"/>
                <w:sz w:val="18"/>
                <w:szCs w:val="18"/>
                <w:lang w:val="es-MX" w:eastAsia="es-MX"/>
              </w:rPr>
              <w:t>.</w:t>
            </w: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tc>
        <w:tc>
          <w:tcPr>
            <w:tcW w:w="2835" w:type="dxa"/>
            <w:vMerge w:val="restart"/>
            <w:vAlign w:val="center"/>
          </w:tcPr>
          <w:p w:rsidR="00656C8C" w:rsidRPr="00A76050" w:rsidRDefault="00656C8C" w:rsidP="006B2327">
            <w:pPr>
              <w:jc w:val="center"/>
              <w:rPr>
                <w:rFonts w:ascii="Calibri" w:eastAsia="Calibri" w:hAnsi="Calibri" w:cs="Calibri"/>
                <w:b/>
                <w:sz w:val="18"/>
                <w:szCs w:val="18"/>
                <w:lang w:val="es-MX" w:eastAsia="es-MX"/>
              </w:rPr>
            </w:pPr>
            <w:r w:rsidRPr="00A76050">
              <w:rPr>
                <w:rFonts w:ascii="Calibri" w:eastAsia="Calibri" w:hAnsi="Calibri" w:cs="Calibri"/>
                <w:b/>
                <w:sz w:val="18"/>
                <w:szCs w:val="18"/>
                <w:lang w:val="es-MX" w:eastAsia="es-MX"/>
              </w:rPr>
              <w:t>De 1 a 5 empleados: $250.00 por sesión.</w:t>
            </w:r>
          </w:p>
          <w:p w:rsidR="00656C8C" w:rsidRPr="00A76050" w:rsidRDefault="00656C8C" w:rsidP="006B2327">
            <w:pPr>
              <w:jc w:val="center"/>
              <w:rPr>
                <w:rFonts w:ascii="Calibri" w:eastAsia="Calibri" w:hAnsi="Calibri" w:cs="Calibri"/>
                <w:b/>
                <w:sz w:val="18"/>
                <w:szCs w:val="18"/>
                <w:lang w:val="es-MX" w:eastAsia="es-MX"/>
              </w:rPr>
            </w:pPr>
          </w:p>
          <w:p w:rsidR="00656C8C" w:rsidRPr="00A76050" w:rsidRDefault="00656C8C" w:rsidP="006B2327">
            <w:pPr>
              <w:jc w:val="center"/>
              <w:rPr>
                <w:rFonts w:ascii="Calibri" w:eastAsia="Calibri" w:hAnsi="Calibri" w:cs="Calibri"/>
                <w:b/>
                <w:sz w:val="18"/>
                <w:szCs w:val="18"/>
                <w:lang w:val="es-MX" w:eastAsia="es-MX"/>
              </w:rPr>
            </w:pPr>
            <w:r w:rsidRPr="00A76050">
              <w:rPr>
                <w:rFonts w:ascii="Calibri" w:eastAsia="Calibri" w:hAnsi="Calibri" w:cs="Calibri"/>
                <w:b/>
                <w:sz w:val="18"/>
                <w:szCs w:val="18"/>
                <w:lang w:val="es-MX" w:eastAsia="es-MX"/>
              </w:rPr>
              <w:t>De 6 a 15 empleados: $300.00 por sesión.</w:t>
            </w:r>
          </w:p>
          <w:p w:rsidR="00656C8C" w:rsidRPr="00A76050" w:rsidRDefault="00656C8C" w:rsidP="006B2327">
            <w:pPr>
              <w:jc w:val="center"/>
              <w:rPr>
                <w:rFonts w:ascii="Calibri" w:eastAsia="Calibri" w:hAnsi="Calibri" w:cs="Calibri"/>
                <w:sz w:val="18"/>
                <w:szCs w:val="18"/>
                <w:lang w:val="es-MX" w:eastAsia="es-MX"/>
              </w:rPr>
            </w:pPr>
          </w:p>
          <w:p w:rsidR="00656C8C" w:rsidRPr="00A76050" w:rsidRDefault="00656C8C" w:rsidP="006B2327">
            <w:pPr>
              <w:jc w:val="center"/>
              <w:rPr>
                <w:rFonts w:ascii="Calibri" w:eastAsia="Calibri" w:hAnsi="Calibri" w:cs="Calibri"/>
                <w:b/>
                <w:sz w:val="18"/>
                <w:szCs w:val="18"/>
                <w:lang w:val="es-MX" w:eastAsia="es-MX"/>
              </w:rPr>
            </w:pPr>
            <w:r w:rsidRPr="00A76050">
              <w:rPr>
                <w:rFonts w:ascii="Calibri" w:eastAsia="Calibri" w:hAnsi="Calibri" w:cs="Calibri"/>
                <w:b/>
                <w:sz w:val="18"/>
                <w:szCs w:val="18"/>
                <w:lang w:val="es-MX" w:eastAsia="es-MX"/>
              </w:rPr>
              <w:t>De 15 empleados en adelante: $500.00 por sesión.</w:t>
            </w:r>
          </w:p>
          <w:p w:rsidR="00656C8C" w:rsidRPr="00A76050" w:rsidRDefault="00656C8C" w:rsidP="006B2327">
            <w:pPr>
              <w:jc w:val="center"/>
              <w:rPr>
                <w:rFonts w:ascii="Calibri" w:eastAsia="Calibri" w:hAnsi="Calibri" w:cs="Calibri"/>
                <w:b/>
                <w:sz w:val="18"/>
                <w:szCs w:val="18"/>
                <w:lang w:val="es-MX" w:eastAsia="es-MX"/>
              </w:rPr>
            </w:pPr>
          </w:p>
          <w:p w:rsidR="00656C8C" w:rsidRPr="00A76050" w:rsidRDefault="00656C8C" w:rsidP="006B2327">
            <w:pPr>
              <w:jc w:val="center"/>
              <w:rPr>
                <w:rFonts w:ascii="Calibri" w:eastAsia="Calibri" w:hAnsi="Calibri" w:cs="Calibri"/>
                <w:sz w:val="22"/>
                <w:szCs w:val="22"/>
                <w:lang w:val="es-MX" w:eastAsia="es-MX"/>
              </w:rPr>
            </w:pPr>
            <w:r w:rsidRPr="00A76050">
              <w:rPr>
                <w:rFonts w:ascii="Calibri" w:eastAsia="Calibri" w:hAnsi="Calibri" w:cs="Calibri"/>
                <w:sz w:val="18"/>
                <w:szCs w:val="18"/>
                <w:lang w:val="es-MX" w:eastAsia="es-MX"/>
              </w:rPr>
              <w:t xml:space="preserve">Capacitación en cursos en materia de Protección Civil. </w:t>
            </w:r>
            <w:r w:rsidRPr="00A76050">
              <w:rPr>
                <w:rFonts w:ascii="Calibri" w:eastAsia="Calibri" w:hAnsi="Calibri" w:cs="Calibri"/>
                <w:sz w:val="22"/>
                <w:szCs w:val="22"/>
                <w:lang w:val="es-MX" w:eastAsia="es-MX"/>
              </w:rPr>
              <w:t xml:space="preserve"> </w:t>
            </w:r>
          </w:p>
          <w:p w:rsidR="00656C8C" w:rsidRPr="00A76050" w:rsidRDefault="00656C8C" w:rsidP="006B2327">
            <w:pPr>
              <w:numPr>
                <w:ilvl w:val="0"/>
                <w:numId w:val="45"/>
              </w:numPr>
              <w:pBdr>
                <w:top w:val="nil"/>
                <w:left w:val="nil"/>
                <w:bottom w:val="nil"/>
                <w:right w:val="nil"/>
                <w:between w:val="nil"/>
              </w:pBdr>
              <w:spacing w:line="276" w:lineRule="auto"/>
              <w:rPr>
                <w:rFonts w:ascii="Calibri" w:eastAsia="Calibri" w:hAnsi="Calibri" w:cs="Calibri"/>
                <w:color w:val="000000"/>
                <w:sz w:val="18"/>
                <w:szCs w:val="18"/>
                <w:lang w:val="es-MX" w:eastAsia="es-MX"/>
              </w:rPr>
            </w:pPr>
            <w:r w:rsidRPr="00A76050">
              <w:rPr>
                <w:rFonts w:ascii="Calibri" w:eastAsia="Calibri" w:hAnsi="Calibri" w:cs="Calibri"/>
                <w:color w:val="000000"/>
                <w:sz w:val="18"/>
                <w:szCs w:val="18"/>
                <w:lang w:val="es-MX" w:eastAsia="es-MX"/>
              </w:rPr>
              <w:t>PRIMEROS AUXILIOS</w:t>
            </w:r>
          </w:p>
          <w:p w:rsidR="00656C8C" w:rsidRPr="00A76050" w:rsidRDefault="00656C8C" w:rsidP="006B2327">
            <w:pPr>
              <w:numPr>
                <w:ilvl w:val="0"/>
                <w:numId w:val="45"/>
              </w:numPr>
              <w:pBdr>
                <w:top w:val="nil"/>
                <w:left w:val="nil"/>
                <w:bottom w:val="nil"/>
                <w:right w:val="nil"/>
                <w:between w:val="nil"/>
              </w:pBdr>
              <w:spacing w:line="276" w:lineRule="auto"/>
              <w:rPr>
                <w:rFonts w:ascii="Calibri" w:eastAsia="Calibri" w:hAnsi="Calibri" w:cs="Calibri"/>
                <w:color w:val="000000"/>
                <w:sz w:val="18"/>
                <w:szCs w:val="18"/>
                <w:lang w:val="es-MX" w:eastAsia="es-MX"/>
              </w:rPr>
            </w:pPr>
            <w:r w:rsidRPr="00A76050">
              <w:rPr>
                <w:rFonts w:ascii="Calibri" w:eastAsia="Calibri" w:hAnsi="Calibri" w:cs="Calibri"/>
                <w:color w:val="000000"/>
                <w:sz w:val="18"/>
                <w:szCs w:val="18"/>
                <w:lang w:val="es-MX" w:eastAsia="es-MX"/>
              </w:rPr>
              <w:t>BÚSQUEDA Y RESCATE</w:t>
            </w:r>
          </w:p>
          <w:p w:rsidR="00656C8C" w:rsidRPr="00A76050" w:rsidRDefault="00656C8C" w:rsidP="006B2327">
            <w:pPr>
              <w:numPr>
                <w:ilvl w:val="0"/>
                <w:numId w:val="45"/>
              </w:numPr>
              <w:pBdr>
                <w:top w:val="nil"/>
                <w:left w:val="nil"/>
                <w:bottom w:val="nil"/>
                <w:right w:val="nil"/>
                <w:between w:val="nil"/>
              </w:pBdr>
              <w:spacing w:line="276" w:lineRule="auto"/>
              <w:rPr>
                <w:rFonts w:ascii="Calibri" w:eastAsia="Calibri" w:hAnsi="Calibri" w:cs="Calibri"/>
                <w:color w:val="000000"/>
                <w:sz w:val="18"/>
                <w:szCs w:val="18"/>
                <w:lang w:val="es-MX" w:eastAsia="es-MX"/>
              </w:rPr>
            </w:pPr>
            <w:r w:rsidRPr="00A76050">
              <w:rPr>
                <w:rFonts w:ascii="Calibri" w:eastAsia="Calibri" w:hAnsi="Calibri" w:cs="Calibri"/>
                <w:color w:val="000000"/>
                <w:sz w:val="18"/>
                <w:szCs w:val="18"/>
                <w:lang w:val="es-MX" w:eastAsia="es-MX"/>
              </w:rPr>
              <w:t xml:space="preserve">EVACUACIÓN </w:t>
            </w:r>
          </w:p>
          <w:p w:rsidR="00656C8C" w:rsidRPr="00A76050" w:rsidRDefault="00656C8C" w:rsidP="006B2327">
            <w:pPr>
              <w:numPr>
                <w:ilvl w:val="0"/>
                <w:numId w:val="45"/>
              </w:numPr>
              <w:pBdr>
                <w:top w:val="nil"/>
                <w:left w:val="nil"/>
                <w:bottom w:val="nil"/>
                <w:right w:val="nil"/>
                <w:between w:val="nil"/>
              </w:pBdr>
              <w:spacing w:after="200" w:line="276" w:lineRule="auto"/>
              <w:rPr>
                <w:rFonts w:ascii="Calibri" w:eastAsia="Calibri" w:hAnsi="Calibri" w:cs="Calibri"/>
                <w:color w:val="000000"/>
                <w:sz w:val="18"/>
                <w:szCs w:val="18"/>
                <w:lang w:val="es-MX" w:eastAsia="es-MX"/>
              </w:rPr>
            </w:pPr>
            <w:r w:rsidRPr="00A76050">
              <w:rPr>
                <w:rFonts w:ascii="Calibri" w:eastAsia="Calibri" w:hAnsi="Calibri" w:cs="Calibri"/>
                <w:color w:val="000000"/>
                <w:sz w:val="18"/>
                <w:szCs w:val="18"/>
                <w:lang w:val="es-MX" w:eastAsia="es-MX"/>
              </w:rPr>
              <w:t>USO Y CONTROL DEL FUEGO.</w:t>
            </w:r>
          </w:p>
        </w:tc>
        <w:tc>
          <w:tcPr>
            <w:tcW w:w="3969" w:type="dxa"/>
            <w:vAlign w:val="center"/>
          </w:tcPr>
          <w:p w:rsidR="00656C8C" w:rsidRPr="00A76050" w:rsidRDefault="00656C8C" w:rsidP="006B2327">
            <w:pPr>
              <w:jc w:val="center"/>
              <w:rPr>
                <w:rFonts w:ascii="Calibri" w:eastAsia="Calibri" w:hAnsi="Calibri" w:cs="Calibri"/>
                <w:b/>
                <w:sz w:val="18"/>
                <w:szCs w:val="18"/>
                <w:lang w:val="es-MX" w:eastAsia="es-MX"/>
              </w:rPr>
            </w:pPr>
            <w:r w:rsidRPr="00A76050">
              <w:rPr>
                <w:rFonts w:ascii="Calibri" w:eastAsia="Calibri" w:hAnsi="Calibri" w:cs="Calibri"/>
                <w:b/>
                <w:sz w:val="18"/>
                <w:szCs w:val="18"/>
                <w:lang w:val="es-MX" w:eastAsia="es-MX"/>
              </w:rPr>
              <w:t xml:space="preserve">Eventos y espectáculos masivos (Socio Organizativos): </w:t>
            </w:r>
          </w:p>
          <w:p w:rsidR="00656C8C" w:rsidRPr="00A76050" w:rsidRDefault="00656C8C" w:rsidP="006B2327">
            <w:pPr>
              <w:jc w:val="center"/>
              <w:rPr>
                <w:rFonts w:ascii="Calibri" w:eastAsia="Calibri" w:hAnsi="Calibri" w:cs="Calibri"/>
                <w:sz w:val="18"/>
                <w:szCs w:val="18"/>
                <w:lang w:val="es-MX" w:eastAsia="es-MX"/>
              </w:rPr>
            </w:pPr>
            <w:r w:rsidRPr="00A76050">
              <w:rPr>
                <w:rFonts w:ascii="Calibri" w:eastAsia="Calibri" w:hAnsi="Calibri" w:cs="Calibri"/>
                <w:sz w:val="18"/>
                <w:szCs w:val="18"/>
                <w:lang w:val="es-MX" w:eastAsia="es-MX"/>
              </w:rPr>
              <w:t>De 101 hasta 500 personas: $450.00</w:t>
            </w:r>
          </w:p>
          <w:p w:rsidR="00656C8C" w:rsidRPr="00A76050" w:rsidRDefault="00656C8C" w:rsidP="006B2327">
            <w:pPr>
              <w:jc w:val="center"/>
              <w:rPr>
                <w:rFonts w:ascii="Calibri" w:eastAsia="Calibri" w:hAnsi="Calibri" w:cs="Calibri"/>
                <w:sz w:val="18"/>
                <w:szCs w:val="18"/>
                <w:lang w:val="es-MX" w:eastAsia="es-MX"/>
              </w:rPr>
            </w:pPr>
            <w:r w:rsidRPr="00A76050">
              <w:rPr>
                <w:rFonts w:ascii="Calibri" w:eastAsia="Calibri" w:hAnsi="Calibri" w:cs="Calibri"/>
                <w:sz w:val="18"/>
                <w:szCs w:val="18"/>
                <w:lang w:val="es-MX" w:eastAsia="es-MX"/>
              </w:rPr>
              <w:t>De 501 hasta 1000 personas: $900.00</w:t>
            </w:r>
          </w:p>
          <w:p w:rsidR="00656C8C" w:rsidRPr="00A76050" w:rsidRDefault="00656C8C" w:rsidP="006B2327">
            <w:pPr>
              <w:jc w:val="center"/>
              <w:rPr>
                <w:rFonts w:ascii="Calibri" w:eastAsia="Calibri" w:hAnsi="Calibri" w:cs="Calibri"/>
                <w:sz w:val="18"/>
                <w:szCs w:val="18"/>
                <w:lang w:val="es-MX" w:eastAsia="es-MX"/>
              </w:rPr>
            </w:pPr>
            <w:r w:rsidRPr="00A76050">
              <w:rPr>
                <w:rFonts w:ascii="Calibri" w:eastAsia="Calibri" w:hAnsi="Calibri" w:cs="Calibri"/>
                <w:sz w:val="18"/>
                <w:szCs w:val="18"/>
                <w:lang w:val="es-MX" w:eastAsia="es-MX"/>
              </w:rPr>
              <w:t>De 1001 personas en adelante: $1,400.00</w:t>
            </w:r>
          </w:p>
          <w:p w:rsidR="00656C8C" w:rsidRPr="00A76050" w:rsidRDefault="00656C8C" w:rsidP="006B2327">
            <w:pPr>
              <w:spacing w:line="360" w:lineRule="auto"/>
              <w:jc w:val="center"/>
              <w:rPr>
                <w:rFonts w:ascii="Calibri" w:eastAsia="Calibri" w:hAnsi="Calibri" w:cs="Calibri"/>
                <w:sz w:val="18"/>
                <w:szCs w:val="18"/>
                <w:lang w:val="es-MX" w:eastAsia="es-MX"/>
              </w:rPr>
            </w:pPr>
            <w:r w:rsidRPr="00A76050">
              <w:rPr>
                <w:rFonts w:ascii="Calibri" w:eastAsia="Calibri" w:hAnsi="Calibri" w:cs="Calibri"/>
                <w:sz w:val="18"/>
                <w:szCs w:val="18"/>
                <w:lang w:val="es-MX" w:eastAsia="es-MX"/>
              </w:rPr>
              <w:t>Tarimas y medidas preventivas: $250.00</w:t>
            </w:r>
          </w:p>
          <w:p w:rsidR="00656C8C" w:rsidRPr="00A76050" w:rsidRDefault="00656C8C" w:rsidP="006B2327">
            <w:pPr>
              <w:jc w:val="center"/>
              <w:rPr>
                <w:rFonts w:ascii="Calibri" w:eastAsia="Calibri" w:hAnsi="Calibri" w:cs="Calibri"/>
                <w:sz w:val="18"/>
                <w:szCs w:val="18"/>
                <w:lang w:val="es-MX" w:eastAsia="es-MX"/>
              </w:rPr>
            </w:pPr>
            <w:r w:rsidRPr="00A76050">
              <w:rPr>
                <w:rFonts w:ascii="Calibri" w:eastAsia="Calibri" w:hAnsi="Calibri" w:cs="Calibri"/>
                <w:sz w:val="18"/>
                <w:szCs w:val="18"/>
                <w:lang w:val="es-MX" w:eastAsia="es-MX"/>
              </w:rPr>
              <w:t>Escenarios y medidas preventivas: $500.00</w:t>
            </w:r>
          </w:p>
        </w:tc>
      </w:tr>
      <w:tr w:rsidR="00656C8C" w:rsidRPr="00A76050" w:rsidTr="006B2327">
        <w:tc>
          <w:tcPr>
            <w:tcW w:w="2405" w:type="dxa"/>
            <w:vMerge/>
          </w:tcPr>
          <w:p w:rsidR="00656C8C" w:rsidRPr="00A76050" w:rsidRDefault="00656C8C" w:rsidP="006B2327">
            <w:pPr>
              <w:widowControl w:val="0"/>
              <w:pBdr>
                <w:top w:val="nil"/>
                <w:left w:val="nil"/>
                <w:bottom w:val="nil"/>
                <w:right w:val="nil"/>
                <w:between w:val="nil"/>
              </w:pBdr>
              <w:spacing w:line="276" w:lineRule="auto"/>
              <w:rPr>
                <w:rFonts w:ascii="Calibri" w:eastAsia="Calibri" w:hAnsi="Calibri" w:cs="Calibri"/>
                <w:sz w:val="18"/>
                <w:szCs w:val="18"/>
                <w:lang w:val="es-MX" w:eastAsia="es-MX"/>
              </w:rPr>
            </w:pPr>
          </w:p>
        </w:tc>
        <w:tc>
          <w:tcPr>
            <w:tcW w:w="2835" w:type="dxa"/>
            <w:vMerge/>
            <w:vAlign w:val="center"/>
          </w:tcPr>
          <w:p w:rsidR="00656C8C" w:rsidRPr="00A76050" w:rsidRDefault="00656C8C" w:rsidP="006B2327">
            <w:pPr>
              <w:widowControl w:val="0"/>
              <w:pBdr>
                <w:top w:val="nil"/>
                <w:left w:val="nil"/>
                <w:bottom w:val="nil"/>
                <w:right w:val="nil"/>
                <w:between w:val="nil"/>
              </w:pBdr>
              <w:spacing w:line="276" w:lineRule="auto"/>
              <w:rPr>
                <w:rFonts w:ascii="Calibri" w:eastAsia="Calibri" w:hAnsi="Calibri" w:cs="Calibri"/>
                <w:sz w:val="18"/>
                <w:szCs w:val="18"/>
                <w:lang w:val="es-MX" w:eastAsia="es-MX"/>
              </w:rPr>
            </w:pPr>
          </w:p>
        </w:tc>
        <w:tc>
          <w:tcPr>
            <w:tcW w:w="3969" w:type="dxa"/>
            <w:vAlign w:val="center"/>
          </w:tcPr>
          <w:p w:rsidR="00656C8C" w:rsidRPr="00A76050" w:rsidRDefault="00656C8C" w:rsidP="006B2327">
            <w:pPr>
              <w:jc w:val="center"/>
              <w:rPr>
                <w:rFonts w:ascii="Calibri" w:eastAsia="Calibri" w:hAnsi="Calibri" w:cs="Calibri"/>
                <w:sz w:val="18"/>
                <w:szCs w:val="18"/>
                <w:lang w:val="es-MX" w:eastAsia="es-MX"/>
              </w:rPr>
            </w:pPr>
            <w:r w:rsidRPr="00A76050">
              <w:rPr>
                <w:rFonts w:ascii="Calibri" w:eastAsia="Calibri" w:hAnsi="Calibri" w:cs="Calibri"/>
                <w:b/>
                <w:sz w:val="18"/>
                <w:szCs w:val="18"/>
                <w:lang w:val="es-MX" w:eastAsia="es-MX"/>
              </w:rPr>
              <w:t>Circos</w:t>
            </w:r>
            <w:r w:rsidRPr="00A76050">
              <w:rPr>
                <w:rFonts w:ascii="Calibri" w:eastAsia="Calibri" w:hAnsi="Calibri" w:cs="Calibri"/>
                <w:sz w:val="18"/>
                <w:szCs w:val="18"/>
                <w:lang w:val="es-MX" w:eastAsia="es-MX"/>
              </w:rPr>
              <w:t>: $600.00</w:t>
            </w:r>
          </w:p>
          <w:p w:rsidR="00656C8C" w:rsidRPr="00A76050" w:rsidRDefault="00656C8C" w:rsidP="006B2327">
            <w:pPr>
              <w:jc w:val="center"/>
              <w:rPr>
                <w:rFonts w:ascii="Calibri" w:eastAsia="Calibri" w:hAnsi="Calibri" w:cs="Calibri"/>
                <w:sz w:val="18"/>
                <w:szCs w:val="18"/>
                <w:lang w:val="es-MX" w:eastAsia="es-MX"/>
              </w:rPr>
            </w:pPr>
            <w:r w:rsidRPr="00A76050">
              <w:rPr>
                <w:rFonts w:ascii="Calibri" w:eastAsia="Calibri" w:hAnsi="Calibri" w:cs="Calibri"/>
                <w:b/>
                <w:sz w:val="18"/>
                <w:szCs w:val="18"/>
                <w:lang w:val="es-MX" w:eastAsia="es-MX"/>
              </w:rPr>
              <w:t>Juegos mecánicos</w:t>
            </w:r>
            <w:r w:rsidRPr="00A76050">
              <w:rPr>
                <w:rFonts w:ascii="Calibri" w:eastAsia="Calibri" w:hAnsi="Calibri" w:cs="Calibri"/>
                <w:sz w:val="18"/>
                <w:szCs w:val="18"/>
                <w:lang w:val="es-MX" w:eastAsia="es-MX"/>
              </w:rPr>
              <w:t>: $90.00</w:t>
            </w:r>
          </w:p>
        </w:tc>
      </w:tr>
      <w:tr w:rsidR="00656C8C" w:rsidRPr="00A76050" w:rsidTr="006B2327">
        <w:trPr>
          <w:trHeight w:val="1305"/>
        </w:trPr>
        <w:tc>
          <w:tcPr>
            <w:tcW w:w="2405" w:type="dxa"/>
            <w:vMerge/>
          </w:tcPr>
          <w:p w:rsidR="00656C8C" w:rsidRPr="00A76050" w:rsidRDefault="00656C8C" w:rsidP="006B2327">
            <w:pPr>
              <w:widowControl w:val="0"/>
              <w:pBdr>
                <w:top w:val="nil"/>
                <w:left w:val="nil"/>
                <w:bottom w:val="nil"/>
                <w:right w:val="nil"/>
                <w:between w:val="nil"/>
              </w:pBdr>
              <w:spacing w:line="276" w:lineRule="auto"/>
              <w:rPr>
                <w:rFonts w:ascii="Calibri" w:eastAsia="Calibri" w:hAnsi="Calibri" w:cs="Calibri"/>
                <w:sz w:val="18"/>
                <w:szCs w:val="18"/>
                <w:lang w:val="es-MX" w:eastAsia="es-MX"/>
              </w:rPr>
            </w:pPr>
          </w:p>
        </w:tc>
        <w:tc>
          <w:tcPr>
            <w:tcW w:w="2835" w:type="dxa"/>
            <w:vMerge/>
            <w:vAlign w:val="center"/>
          </w:tcPr>
          <w:p w:rsidR="00656C8C" w:rsidRPr="00A76050" w:rsidRDefault="00656C8C" w:rsidP="006B2327">
            <w:pPr>
              <w:widowControl w:val="0"/>
              <w:pBdr>
                <w:top w:val="nil"/>
                <w:left w:val="nil"/>
                <w:bottom w:val="nil"/>
                <w:right w:val="nil"/>
                <w:between w:val="nil"/>
              </w:pBdr>
              <w:spacing w:line="276" w:lineRule="auto"/>
              <w:rPr>
                <w:rFonts w:ascii="Calibri" w:eastAsia="Calibri" w:hAnsi="Calibri" w:cs="Calibri"/>
                <w:sz w:val="18"/>
                <w:szCs w:val="18"/>
                <w:lang w:val="es-MX" w:eastAsia="es-MX"/>
              </w:rPr>
            </w:pPr>
          </w:p>
        </w:tc>
        <w:tc>
          <w:tcPr>
            <w:tcW w:w="3969" w:type="dxa"/>
            <w:vAlign w:val="center"/>
          </w:tcPr>
          <w:p w:rsidR="00656C8C" w:rsidRPr="00A76050" w:rsidRDefault="00656C8C" w:rsidP="006B2327">
            <w:pPr>
              <w:jc w:val="center"/>
              <w:rPr>
                <w:rFonts w:ascii="Calibri" w:eastAsia="Calibri" w:hAnsi="Calibri" w:cs="Calibri"/>
                <w:b/>
                <w:sz w:val="18"/>
                <w:szCs w:val="18"/>
                <w:lang w:val="es-MX" w:eastAsia="es-MX"/>
              </w:rPr>
            </w:pPr>
            <w:r w:rsidRPr="00A76050">
              <w:rPr>
                <w:rFonts w:ascii="Calibri" w:eastAsia="Calibri" w:hAnsi="Calibri" w:cs="Calibri"/>
                <w:b/>
                <w:sz w:val="18"/>
                <w:szCs w:val="18"/>
                <w:lang w:val="es-MX" w:eastAsia="es-MX"/>
              </w:rPr>
              <w:t>Anuencias:</w:t>
            </w:r>
          </w:p>
          <w:p w:rsidR="00656C8C" w:rsidRPr="00A76050" w:rsidRDefault="00656C8C" w:rsidP="006B2327">
            <w:pPr>
              <w:jc w:val="center"/>
              <w:rPr>
                <w:rFonts w:ascii="Calibri" w:eastAsia="Calibri" w:hAnsi="Calibri" w:cs="Calibri"/>
                <w:sz w:val="18"/>
                <w:szCs w:val="18"/>
                <w:lang w:val="es-MX" w:eastAsia="es-MX"/>
              </w:rPr>
            </w:pPr>
            <w:r w:rsidRPr="00A76050">
              <w:rPr>
                <w:rFonts w:ascii="Calibri" w:eastAsia="Calibri" w:hAnsi="Calibri" w:cs="Calibri"/>
                <w:sz w:val="18"/>
                <w:szCs w:val="18"/>
                <w:lang w:val="es-MX" w:eastAsia="es-MX"/>
              </w:rPr>
              <w:t>Vistos Buenos (Transporte de materiales volátiles y peligrosos): $200.00</w:t>
            </w:r>
          </w:p>
          <w:p w:rsidR="00656C8C" w:rsidRPr="00A76050" w:rsidRDefault="00656C8C" w:rsidP="006B2327">
            <w:pPr>
              <w:jc w:val="center"/>
              <w:rPr>
                <w:rFonts w:ascii="Calibri" w:eastAsia="Calibri" w:hAnsi="Calibri" w:cs="Calibri"/>
                <w:sz w:val="18"/>
                <w:szCs w:val="18"/>
                <w:lang w:val="es-MX" w:eastAsia="es-MX"/>
              </w:rPr>
            </w:pPr>
            <w:r w:rsidRPr="00A76050">
              <w:rPr>
                <w:rFonts w:ascii="Calibri" w:eastAsia="Calibri" w:hAnsi="Calibri" w:cs="Calibri"/>
                <w:sz w:val="18"/>
                <w:szCs w:val="18"/>
                <w:lang w:val="es-MX" w:eastAsia="es-MX"/>
              </w:rPr>
              <w:t>Aprobación de Análisis de Riesgo: $500.00 ( para comercio en Pequeño )Max:$7,500.00 ( Medianos, Grandes e industrias y construcciones viviendas tipo fraccionamiento )</w:t>
            </w:r>
          </w:p>
          <w:p w:rsidR="00656C8C" w:rsidRPr="00A76050" w:rsidRDefault="00656C8C" w:rsidP="006B2327">
            <w:pPr>
              <w:rPr>
                <w:rFonts w:ascii="Calibri" w:eastAsia="Calibri" w:hAnsi="Calibri" w:cs="Calibri"/>
                <w:sz w:val="18"/>
                <w:szCs w:val="18"/>
                <w:lang w:val="es-MX" w:eastAsia="es-MX"/>
              </w:rPr>
            </w:pPr>
          </w:p>
        </w:tc>
      </w:tr>
      <w:tr w:rsidR="00656C8C" w:rsidRPr="00A76050" w:rsidTr="006B2327">
        <w:trPr>
          <w:trHeight w:val="947"/>
        </w:trPr>
        <w:tc>
          <w:tcPr>
            <w:tcW w:w="2405" w:type="dxa"/>
            <w:vMerge/>
          </w:tcPr>
          <w:p w:rsidR="00656C8C" w:rsidRPr="00A76050" w:rsidRDefault="00656C8C" w:rsidP="006B2327">
            <w:pPr>
              <w:widowControl w:val="0"/>
              <w:pBdr>
                <w:top w:val="nil"/>
                <w:left w:val="nil"/>
                <w:bottom w:val="nil"/>
                <w:right w:val="nil"/>
                <w:between w:val="nil"/>
              </w:pBdr>
              <w:spacing w:line="276" w:lineRule="auto"/>
              <w:rPr>
                <w:rFonts w:ascii="Calibri" w:eastAsia="Calibri" w:hAnsi="Calibri" w:cs="Calibri"/>
                <w:sz w:val="18"/>
                <w:szCs w:val="18"/>
                <w:lang w:val="es-MX" w:eastAsia="es-MX"/>
              </w:rPr>
            </w:pPr>
          </w:p>
        </w:tc>
        <w:tc>
          <w:tcPr>
            <w:tcW w:w="2835" w:type="dxa"/>
            <w:vMerge/>
            <w:vAlign w:val="center"/>
          </w:tcPr>
          <w:p w:rsidR="00656C8C" w:rsidRPr="00A76050" w:rsidRDefault="00656C8C" w:rsidP="006B2327">
            <w:pPr>
              <w:widowControl w:val="0"/>
              <w:pBdr>
                <w:top w:val="nil"/>
                <w:left w:val="nil"/>
                <w:bottom w:val="nil"/>
                <w:right w:val="nil"/>
                <w:between w:val="nil"/>
              </w:pBdr>
              <w:spacing w:line="276" w:lineRule="auto"/>
              <w:rPr>
                <w:rFonts w:ascii="Calibri" w:eastAsia="Calibri" w:hAnsi="Calibri" w:cs="Calibri"/>
                <w:sz w:val="18"/>
                <w:szCs w:val="18"/>
                <w:lang w:val="es-MX" w:eastAsia="es-MX"/>
              </w:rPr>
            </w:pPr>
          </w:p>
        </w:tc>
        <w:tc>
          <w:tcPr>
            <w:tcW w:w="3969" w:type="dxa"/>
            <w:vAlign w:val="center"/>
          </w:tcPr>
          <w:p w:rsidR="00656C8C" w:rsidRPr="00A76050" w:rsidRDefault="00656C8C" w:rsidP="006B2327">
            <w:pPr>
              <w:jc w:val="center"/>
              <w:rPr>
                <w:rFonts w:ascii="Calibri" w:eastAsia="Calibri" w:hAnsi="Calibri" w:cs="Calibri"/>
                <w:b/>
                <w:sz w:val="18"/>
                <w:szCs w:val="18"/>
                <w:lang w:val="es-MX" w:eastAsia="es-MX"/>
              </w:rPr>
            </w:pPr>
            <w:r w:rsidRPr="00A76050">
              <w:rPr>
                <w:rFonts w:ascii="Calibri" w:eastAsia="Calibri" w:hAnsi="Calibri" w:cs="Calibri"/>
                <w:b/>
                <w:sz w:val="18"/>
                <w:szCs w:val="18"/>
                <w:lang w:val="es-MX" w:eastAsia="es-MX"/>
              </w:rPr>
              <w:t>Podas de árboles:</w:t>
            </w:r>
          </w:p>
          <w:p w:rsidR="00656C8C" w:rsidRPr="00A76050" w:rsidRDefault="00656C8C" w:rsidP="006B2327">
            <w:pPr>
              <w:rPr>
                <w:rFonts w:ascii="Calibri" w:eastAsia="Calibri" w:hAnsi="Calibri" w:cs="Calibri"/>
                <w:sz w:val="18"/>
                <w:szCs w:val="18"/>
                <w:lang w:val="es-MX" w:eastAsia="es-MX"/>
              </w:rPr>
            </w:pPr>
            <w:r w:rsidRPr="00A76050">
              <w:rPr>
                <w:rFonts w:ascii="Calibri" w:eastAsia="Calibri" w:hAnsi="Calibri" w:cs="Calibri"/>
                <w:sz w:val="18"/>
                <w:szCs w:val="18"/>
                <w:lang w:val="es-MX" w:eastAsia="es-MX"/>
              </w:rPr>
              <w:t xml:space="preserve">Domicilios Particulares: $200, dependiendo el volumen y la dimensión del Árbol. </w:t>
            </w:r>
          </w:p>
          <w:p w:rsidR="00656C8C" w:rsidRPr="00A76050" w:rsidRDefault="00656C8C" w:rsidP="006B2327">
            <w:pPr>
              <w:jc w:val="center"/>
              <w:rPr>
                <w:rFonts w:ascii="Calibri" w:eastAsia="Calibri" w:hAnsi="Calibri" w:cs="Calibri"/>
                <w:b/>
                <w:sz w:val="18"/>
                <w:szCs w:val="18"/>
                <w:lang w:val="es-MX" w:eastAsia="es-MX"/>
              </w:rPr>
            </w:pPr>
            <w:r w:rsidRPr="00A76050">
              <w:rPr>
                <w:rFonts w:ascii="Calibri" w:eastAsia="Calibri" w:hAnsi="Calibri" w:cs="Calibri"/>
                <w:b/>
                <w:sz w:val="18"/>
                <w:szCs w:val="18"/>
                <w:lang w:val="es-MX" w:eastAsia="es-MX"/>
              </w:rPr>
              <w:t>Para Empresas privadas:</w:t>
            </w:r>
          </w:p>
          <w:p w:rsidR="00656C8C" w:rsidRPr="00A76050" w:rsidRDefault="00656C8C" w:rsidP="006B2327">
            <w:pPr>
              <w:rPr>
                <w:rFonts w:ascii="Calibri" w:eastAsia="Calibri" w:hAnsi="Calibri" w:cs="Calibri"/>
                <w:sz w:val="18"/>
                <w:szCs w:val="18"/>
                <w:lang w:val="es-MX" w:eastAsia="es-MX"/>
              </w:rPr>
            </w:pPr>
            <w:r w:rsidRPr="00A76050">
              <w:rPr>
                <w:rFonts w:ascii="Calibri" w:eastAsia="Calibri" w:hAnsi="Calibri" w:cs="Calibri"/>
                <w:sz w:val="18"/>
                <w:szCs w:val="18"/>
                <w:lang w:val="es-MX" w:eastAsia="es-MX"/>
              </w:rPr>
              <w:t>Permisos dependiendo el volumen y la dimensión del Árbol. : $200.00 a $500.00</w:t>
            </w:r>
          </w:p>
        </w:tc>
      </w:tr>
      <w:tr w:rsidR="00656C8C" w:rsidRPr="00A76050" w:rsidTr="006B2327">
        <w:trPr>
          <w:trHeight w:val="1185"/>
        </w:trPr>
        <w:tc>
          <w:tcPr>
            <w:tcW w:w="2405" w:type="dxa"/>
            <w:vMerge/>
          </w:tcPr>
          <w:p w:rsidR="00656C8C" w:rsidRPr="00A76050" w:rsidRDefault="00656C8C" w:rsidP="006B2327">
            <w:pPr>
              <w:widowControl w:val="0"/>
              <w:pBdr>
                <w:top w:val="nil"/>
                <w:left w:val="nil"/>
                <w:bottom w:val="nil"/>
                <w:right w:val="nil"/>
                <w:between w:val="nil"/>
              </w:pBdr>
              <w:spacing w:line="276" w:lineRule="auto"/>
              <w:rPr>
                <w:rFonts w:ascii="Calibri" w:eastAsia="Calibri" w:hAnsi="Calibri" w:cs="Calibri"/>
                <w:sz w:val="18"/>
                <w:szCs w:val="18"/>
                <w:lang w:val="es-MX" w:eastAsia="es-MX"/>
              </w:rPr>
            </w:pPr>
          </w:p>
        </w:tc>
        <w:tc>
          <w:tcPr>
            <w:tcW w:w="2835" w:type="dxa"/>
            <w:vMerge/>
            <w:vAlign w:val="center"/>
          </w:tcPr>
          <w:p w:rsidR="00656C8C" w:rsidRPr="00A76050" w:rsidRDefault="00656C8C" w:rsidP="006B2327">
            <w:pPr>
              <w:widowControl w:val="0"/>
              <w:pBdr>
                <w:top w:val="nil"/>
                <w:left w:val="nil"/>
                <w:bottom w:val="nil"/>
                <w:right w:val="nil"/>
                <w:between w:val="nil"/>
              </w:pBdr>
              <w:spacing w:line="276" w:lineRule="auto"/>
              <w:rPr>
                <w:rFonts w:ascii="Calibri" w:eastAsia="Calibri" w:hAnsi="Calibri" w:cs="Calibri"/>
                <w:sz w:val="18"/>
                <w:szCs w:val="18"/>
                <w:lang w:val="es-MX" w:eastAsia="es-MX"/>
              </w:rPr>
            </w:pPr>
          </w:p>
        </w:tc>
        <w:tc>
          <w:tcPr>
            <w:tcW w:w="3969" w:type="dxa"/>
            <w:vAlign w:val="center"/>
          </w:tcPr>
          <w:p w:rsidR="00656C8C" w:rsidRPr="00A76050" w:rsidRDefault="00656C8C" w:rsidP="006B2327">
            <w:pPr>
              <w:jc w:val="center"/>
              <w:rPr>
                <w:rFonts w:ascii="Calibri" w:eastAsia="Calibri" w:hAnsi="Calibri" w:cs="Calibri"/>
                <w:b/>
                <w:sz w:val="18"/>
                <w:szCs w:val="18"/>
                <w:lang w:val="es-MX" w:eastAsia="es-MX"/>
              </w:rPr>
            </w:pPr>
            <w:r w:rsidRPr="00A76050">
              <w:rPr>
                <w:rFonts w:ascii="Calibri" w:eastAsia="Calibri" w:hAnsi="Calibri" w:cs="Calibri"/>
                <w:b/>
                <w:sz w:val="18"/>
                <w:szCs w:val="18"/>
                <w:lang w:val="es-MX" w:eastAsia="es-MX"/>
              </w:rPr>
              <w:t>Programas internos:</w:t>
            </w:r>
          </w:p>
          <w:p w:rsidR="00656C8C" w:rsidRPr="00A76050" w:rsidRDefault="00656C8C" w:rsidP="006B2327">
            <w:pPr>
              <w:rPr>
                <w:rFonts w:ascii="Calibri" w:eastAsia="Calibri" w:hAnsi="Calibri" w:cs="Calibri"/>
                <w:sz w:val="18"/>
                <w:szCs w:val="18"/>
                <w:lang w:val="es-MX" w:eastAsia="es-MX"/>
              </w:rPr>
            </w:pPr>
            <w:r w:rsidRPr="00A76050">
              <w:rPr>
                <w:rFonts w:ascii="Calibri" w:eastAsia="Calibri" w:hAnsi="Calibri" w:cs="Calibri"/>
                <w:sz w:val="18"/>
                <w:szCs w:val="18"/>
                <w:lang w:val="es-MX" w:eastAsia="es-MX"/>
              </w:rPr>
              <w:t xml:space="preserve">Visto bueno (Aprobación) anual: $2.00 por Mt 2 </w:t>
            </w:r>
          </w:p>
          <w:p w:rsidR="00656C8C" w:rsidRPr="00A76050" w:rsidRDefault="00656C8C" w:rsidP="006B2327">
            <w:pPr>
              <w:rPr>
                <w:rFonts w:ascii="Calibri" w:eastAsia="Calibri" w:hAnsi="Calibri" w:cs="Calibri"/>
                <w:sz w:val="18"/>
                <w:szCs w:val="18"/>
                <w:lang w:val="es-MX" w:eastAsia="es-MX"/>
              </w:rPr>
            </w:pPr>
            <w:r w:rsidRPr="00A76050">
              <w:rPr>
                <w:rFonts w:ascii="Calibri" w:eastAsia="Calibri" w:hAnsi="Calibri" w:cs="Calibri"/>
                <w:sz w:val="18"/>
                <w:szCs w:val="18"/>
                <w:lang w:val="es-MX" w:eastAsia="es-MX"/>
              </w:rPr>
              <w:t>Visto bueno (renovación): $1.00 por Mt 2</w:t>
            </w:r>
          </w:p>
          <w:p w:rsidR="00656C8C" w:rsidRPr="00A76050" w:rsidRDefault="00656C8C" w:rsidP="006B2327">
            <w:pPr>
              <w:jc w:val="center"/>
              <w:rPr>
                <w:rFonts w:ascii="Calibri" w:eastAsia="Calibri" w:hAnsi="Calibri" w:cs="Calibri"/>
                <w:sz w:val="18"/>
                <w:szCs w:val="18"/>
                <w:lang w:val="es-MX" w:eastAsia="es-MX"/>
              </w:rPr>
            </w:pPr>
          </w:p>
        </w:tc>
      </w:tr>
      <w:tr w:rsidR="00656C8C" w:rsidRPr="00A76050" w:rsidTr="006B2327">
        <w:trPr>
          <w:trHeight w:val="780"/>
        </w:trPr>
        <w:tc>
          <w:tcPr>
            <w:tcW w:w="2405" w:type="dxa"/>
            <w:vMerge/>
          </w:tcPr>
          <w:p w:rsidR="00656C8C" w:rsidRPr="00A76050" w:rsidRDefault="00656C8C" w:rsidP="006B2327">
            <w:pPr>
              <w:widowControl w:val="0"/>
              <w:pBdr>
                <w:top w:val="nil"/>
                <w:left w:val="nil"/>
                <w:bottom w:val="nil"/>
                <w:right w:val="nil"/>
                <w:between w:val="nil"/>
              </w:pBdr>
              <w:spacing w:line="276" w:lineRule="auto"/>
              <w:rPr>
                <w:rFonts w:ascii="Calibri" w:eastAsia="Calibri" w:hAnsi="Calibri" w:cs="Calibri"/>
                <w:sz w:val="18"/>
                <w:szCs w:val="18"/>
                <w:lang w:val="es-MX" w:eastAsia="es-MX"/>
              </w:rPr>
            </w:pPr>
          </w:p>
        </w:tc>
        <w:tc>
          <w:tcPr>
            <w:tcW w:w="2835" w:type="dxa"/>
            <w:vMerge/>
            <w:vAlign w:val="center"/>
          </w:tcPr>
          <w:p w:rsidR="00656C8C" w:rsidRPr="00A76050" w:rsidRDefault="00656C8C" w:rsidP="006B2327">
            <w:pPr>
              <w:widowControl w:val="0"/>
              <w:pBdr>
                <w:top w:val="nil"/>
                <w:left w:val="nil"/>
                <w:bottom w:val="nil"/>
                <w:right w:val="nil"/>
                <w:between w:val="nil"/>
              </w:pBdr>
              <w:spacing w:line="276" w:lineRule="auto"/>
              <w:rPr>
                <w:rFonts w:ascii="Calibri" w:eastAsia="Calibri" w:hAnsi="Calibri" w:cs="Calibri"/>
                <w:sz w:val="18"/>
                <w:szCs w:val="18"/>
                <w:lang w:val="es-MX" w:eastAsia="es-MX"/>
              </w:rPr>
            </w:pPr>
          </w:p>
        </w:tc>
        <w:tc>
          <w:tcPr>
            <w:tcW w:w="3969" w:type="dxa"/>
            <w:vAlign w:val="center"/>
          </w:tcPr>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r w:rsidRPr="00A76050">
              <w:rPr>
                <w:rFonts w:ascii="Calibri" w:eastAsia="Calibri" w:hAnsi="Calibri" w:cs="Calibri"/>
                <w:sz w:val="18"/>
                <w:szCs w:val="18"/>
                <w:lang w:val="es-MX" w:eastAsia="es-MX"/>
              </w:rPr>
              <w:t>Control de plagas a particulares: $150</w:t>
            </w:r>
          </w:p>
          <w:p w:rsidR="00656C8C" w:rsidRPr="00A76050" w:rsidRDefault="00656C8C" w:rsidP="006B2327">
            <w:pPr>
              <w:rPr>
                <w:rFonts w:ascii="Calibri" w:eastAsia="Calibri" w:hAnsi="Calibri" w:cs="Calibri"/>
                <w:sz w:val="18"/>
                <w:szCs w:val="18"/>
                <w:lang w:val="es-MX" w:eastAsia="es-MX"/>
              </w:rPr>
            </w:pPr>
          </w:p>
        </w:tc>
      </w:tr>
      <w:tr w:rsidR="00656C8C" w:rsidRPr="00A76050" w:rsidTr="006B2327">
        <w:trPr>
          <w:trHeight w:val="70"/>
        </w:trPr>
        <w:tc>
          <w:tcPr>
            <w:tcW w:w="2405" w:type="dxa"/>
            <w:vMerge/>
          </w:tcPr>
          <w:p w:rsidR="00656C8C" w:rsidRPr="00A76050" w:rsidRDefault="00656C8C" w:rsidP="006B2327">
            <w:pPr>
              <w:widowControl w:val="0"/>
              <w:pBdr>
                <w:top w:val="nil"/>
                <w:left w:val="nil"/>
                <w:bottom w:val="nil"/>
                <w:right w:val="nil"/>
                <w:between w:val="nil"/>
              </w:pBdr>
              <w:spacing w:line="276" w:lineRule="auto"/>
              <w:rPr>
                <w:rFonts w:ascii="Calibri" w:eastAsia="Calibri" w:hAnsi="Calibri" w:cs="Calibri"/>
                <w:sz w:val="18"/>
                <w:szCs w:val="18"/>
                <w:lang w:val="es-MX" w:eastAsia="es-MX"/>
              </w:rPr>
            </w:pPr>
          </w:p>
        </w:tc>
        <w:tc>
          <w:tcPr>
            <w:tcW w:w="2835" w:type="dxa"/>
            <w:vMerge/>
            <w:vAlign w:val="center"/>
          </w:tcPr>
          <w:p w:rsidR="00656C8C" w:rsidRPr="00A76050" w:rsidRDefault="00656C8C" w:rsidP="006B2327">
            <w:pPr>
              <w:widowControl w:val="0"/>
              <w:pBdr>
                <w:top w:val="nil"/>
                <w:left w:val="nil"/>
                <w:bottom w:val="nil"/>
                <w:right w:val="nil"/>
                <w:between w:val="nil"/>
              </w:pBdr>
              <w:spacing w:line="276" w:lineRule="auto"/>
              <w:rPr>
                <w:rFonts w:ascii="Calibri" w:eastAsia="Calibri" w:hAnsi="Calibri" w:cs="Calibri"/>
                <w:sz w:val="18"/>
                <w:szCs w:val="18"/>
                <w:lang w:val="es-MX" w:eastAsia="es-MX"/>
              </w:rPr>
            </w:pPr>
          </w:p>
        </w:tc>
        <w:tc>
          <w:tcPr>
            <w:tcW w:w="3969" w:type="dxa"/>
            <w:vAlign w:val="center"/>
          </w:tcPr>
          <w:p w:rsidR="00656C8C" w:rsidRPr="00A76050" w:rsidRDefault="00656C8C" w:rsidP="006B2327">
            <w:pPr>
              <w:jc w:val="center"/>
              <w:rPr>
                <w:rFonts w:ascii="Calibri" w:eastAsia="Calibri" w:hAnsi="Calibri" w:cs="Calibri"/>
                <w:b/>
                <w:sz w:val="18"/>
                <w:szCs w:val="18"/>
                <w:lang w:val="es-MX" w:eastAsia="es-MX"/>
              </w:rPr>
            </w:pPr>
            <w:r w:rsidRPr="00A76050">
              <w:rPr>
                <w:rFonts w:ascii="Calibri" w:eastAsia="Calibri" w:hAnsi="Calibri" w:cs="Calibri"/>
                <w:b/>
                <w:sz w:val="18"/>
                <w:szCs w:val="18"/>
                <w:lang w:val="es-MX" w:eastAsia="es-MX"/>
              </w:rPr>
              <w:t>Transporte de madera:</w:t>
            </w:r>
          </w:p>
          <w:p w:rsidR="00656C8C" w:rsidRPr="00A76050" w:rsidRDefault="00656C8C" w:rsidP="006B2327">
            <w:pP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r w:rsidRPr="00A76050">
              <w:rPr>
                <w:rFonts w:ascii="Calibri" w:eastAsia="Calibri" w:hAnsi="Calibri" w:cs="Calibri"/>
                <w:sz w:val="18"/>
                <w:szCs w:val="18"/>
                <w:lang w:val="es-MX" w:eastAsia="es-MX"/>
              </w:rPr>
              <w:t>Cabecera municipal: $100.00</w:t>
            </w:r>
          </w:p>
          <w:p w:rsidR="00656C8C" w:rsidRPr="00A76050" w:rsidRDefault="00656C8C" w:rsidP="006B2327">
            <w:pPr>
              <w:rPr>
                <w:rFonts w:ascii="Calibri" w:eastAsia="Calibri" w:hAnsi="Calibri" w:cs="Calibri"/>
                <w:sz w:val="18"/>
                <w:szCs w:val="18"/>
                <w:lang w:val="es-MX" w:eastAsia="es-MX"/>
              </w:rPr>
            </w:pPr>
            <w:r w:rsidRPr="00A76050">
              <w:rPr>
                <w:rFonts w:ascii="Calibri" w:eastAsia="Calibri" w:hAnsi="Calibri" w:cs="Calibri"/>
                <w:sz w:val="18"/>
                <w:szCs w:val="18"/>
                <w:lang w:val="es-MX" w:eastAsia="es-MX"/>
              </w:rPr>
              <w:t>Comisaria: $300.00</w:t>
            </w:r>
          </w:p>
          <w:p w:rsidR="00656C8C" w:rsidRPr="00A76050" w:rsidRDefault="00656C8C" w:rsidP="006B2327">
            <w:pPr>
              <w:rPr>
                <w:rFonts w:ascii="Calibri" w:eastAsia="Calibri" w:hAnsi="Calibri" w:cs="Calibri"/>
                <w:sz w:val="18"/>
                <w:szCs w:val="18"/>
                <w:lang w:val="es-MX" w:eastAsia="es-MX"/>
              </w:rPr>
            </w:pPr>
            <w:r w:rsidRPr="00A76050">
              <w:rPr>
                <w:rFonts w:ascii="Calibri" w:eastAsia="Calibri" w:hAnsi="Calibri" w:cs="Calibri"/>
                <w:sz w:val="18"/>
                <w:szCs w:val="18"/>
                <w:lang w:val="es-MX" w:eastAsia="es-MX"/>
              </w:rPr>
              <w:t>Corte y Transporte de Madera que se encuentre y movilice dentro de nuestra jurisdicción.</w:t>
            </w:r>
          </w:p>
          <w:p w:rsidR="00656C8C" w:rsidRPr="00A76050" w:rsidRDefault="00656C8C" w:rsidP="006B2327">
            <w:pPr>
              <w:jc w:val="center"/>
              <w:rPr>
                <w:rFonts w:ascii="Calibri" w:eastAsia="Calibri" w:hAnsi="Calibri" w:cs="Calibri"/>
                <w:sz w:val="18"/>
                <w:szCs w:val="18"/>
                <w:lang w:val="es-MX" w:eastAsia="es-MX"/>
              </w:rPr>
            </w:pPr>
          </w:p>
          <w:p w:rsidR="00656C8C" w:rsidRPr="00A76050" w:rsidRDefault="00656C8C" w:rsidP="006B2327">
            <w:pPr>
              <w:rPr>
                <w:rFonts w:ascii="Calibri" w:eastAsia="Calibri" w:hAnsi="Calibri" w:cs="Calibri"/>
                <w:sz w:val="18"/>
                <w:szCs w:val="18"/>
                <w:lang w:val="es-MX" w:eastAsia="es-MX"/>
              </w:rPr>
            </w:pPr>
          </w:p>
        </w:tc>
      </w:tr>
      <w:tr w:rsidR="00656C8C" w:rsidRPr="00A76050" w:rsidTr="006B2327">
        <w:trPr>
          <w:trHeight w:val="2241"/>
        </w:trPr>
        <w:tc>
          <w:tcPr>
            <w:tcW w:w="2405" w:type="dxa"/>
          </w:tcPr>
          <w:p w:rsidR="00656C8C" w:rsidRPr="00A76050" w:rsidRDefault="00656C8C" w:rsidP="006B2327">
            <w:pPr>
              <w:rPr>
                <w:rFonts w:ascii="Calibri" w:eastAsia="Calibri" w:hAnsi="Calibri" w:cs="Calibri"/>
                <w:sz w:val="18"/>
                <w:szCs w:val="18"/>
                <w:lang w:val="es-MX" w:eastAsia="es-MX"/>
              </w:rPr>
            </w:pPr>
          </w:p>
        </w:tc>
        <w:tc>
          <w:tcPr>
            <w:tcW w:w="2835" w:type="dxa"/>
            <w:vAlign w:val="center"/>
          </w:tcPr>
          <w:p w:rsidR="00656C8C" w:rsidRPr="00A76050" w:rsidRDefault="00656C8C" w:rsidP="006B2327">
            <w:pPr>
              <w:jc w:val="center"/>
              <w:rPr>
                <w:rFonts w:ascii="Calibri" w:eastAsia="Calibri" w:hAnsi="Calibri" w:cs="Calibri"/>
                <w:sz w:val="18"/>
                <w:szCs w:val="18"/>
                <w:lang w:val="es-MX" w:eastAsia="es-MX"/>
              </w:rPr>
            </w:pPr>
          </w:p>
        </w:tc>
        <w:tc>
          <w:tcPr>
            <w:tcW w:w="3969" w:type="dxa"/>
            <w:vAlign w:val="center"/>
          </w:tcPr>
          <w:p w:rsidR="00656C8C" w:rsidRPr="00A76050" w:rsidRDefault="00656C8C" w:rsidP="006B2327">
            <w:pPr>
              <w:spacing w:line="360" w:lineRule="auto"/>
              <w:rPr>
                <w:rFonts w:ascii="Calibri" w:eastAsia="Calibri" w:hAnsi="Calibri" w:cs="Calibri"/>
                <w:b/>
                <w:sz w:val="18"/>
                <w:szCs w:val="18"/>
                <w:lang w:val="es-MX" w:eastAsia="es-MX"/>
              </w:rPr>
            </w:pPr>
            <w:r w:rsidRPr="00A76050">
              <w:rPr>
                <w:rFonts w:ascii="Calibri" w:eastAsia="Calibri" w:hAnsi="Calibri" w:cs="Calibri"/>
                <w:b/>
                <w:sz w:val="18"/>
                <w:szCs w:val="18"/>
                <w:lang w:val="es-MX" w:eastAsia="es-MX"/>
              </w:rPr>
              <w:t>Anuencias de funcionamiento</w:t>
            </w:r>
          </w:p>
          <w:p w:rsidR="00656C8C" w:rsidRPr="00A76050" w:rsidRDefault="00656C8C" w:rsidP="006B2327">
            <w:pPr>
              <w:spacing w:line="360" w:lineRule="auto"/>
              <w:rPr>
                <w:rFonts w:ascii="Calibri" w:eastAsia="Calibri" w:hAnsi="Calibri" w:cs="Calibri"/>
                <w:sz w:val="18"/>
                <w:szCs w:val="18"/>
                <w:lang w:val="es-MX" w:eastAsia="es-MX"/>
              </w:rPr>
            </w:pPr>
            <w:r w:rsidRPr="00A76050">
              <w:rPr>
                <w:rFonts w:ascii="Calibri" w:eastAsia="Calibri" w:hAnsi="Calibri" w:cs="Calibri"/>
                <w:sz w:val="18"/>
                <w:szCs w:val="18"/>
                <w:lang w:val="es-MX" w:eastAsia="es-MX"/>
              </w:rPr>
              <w:t>Anuncios o espectaculares.  $ 250</w:t>
            </w:r>
          </w:p>
          <w:p w:rsidR="00656C8C" w:rsidRPr="00A76050" w:rsidRDefault="00656C8C" w:rsidP="006B2327">
            <w:pPr>
              <w:rPr>
                <w:rFonts w:ascii="Calibri" w:eastAsia="Calibri" w:hAnsi="Calibri" w:cs="Calibri"/>
                <w:sz w:val="18"/>
                <w:szCs w:val="18"/>
                <w:lang w:val="es-MX" w:eastAsia="es-MX"/>
              </w:rPr>
            </w:pPr>
            <w:r w:rsidRPr="00A76050">
              <w:rPr>
                <w:rFonts w:ascii="Calibri" w:eastAsia="Calibri" w:hAnsi="Calibri" w:cs="Calibri"/>
                <w:sz w:val="18"/>
                <w:szCs w:val="18"/>
                <w:lang w:val="es-MX" w:eastAsia="es-MX"/>
              </w:rPr>
              <w:t>Proveedores de pirotecnia en eventos: $300</w:t>
            </w:r>
          </w:p>
          <w:p w:rsidR="00656C8C" w:rsidRPr="00A76050" w:rsidRDefault="00656C8C" w:rsidP="006B2327">
            <w:pPr>
              <w:rPr>
                <w:rFonts w:ascii="Calibri" w:eastAsia="Calibri" w:hAnsi="Calibri" w:cs="Calibri"/>
                <w:sz w:val="18"/>
                <w:szCs w:val="18"/>
                <w:lang w:val="es-MX" w:eastAsia="es-MX"/>
              </w:rPr>
            </w:pPr>
            <w:r w:rsidRPr="00A76050">
              <w:rPr>
                <w:rFonts w:ascii="Calibri" w:eastAsia="Calibri" w:hAnsi="Calibri" w:cs="Calibri"/>
                <w:sz w:val="18"/>
                <w:szCs w:val="18"/>
                <w:lang w:val="es-MX" w:eastAsia="es-MX"/>
              </w:rPr>
              <w:t xml:space="preserve">Solamente si estos cuentan con permisos pertenecientes expedidos por la SEDENA y la anuencia de protección civil vigente, máximo 10 kg.  </w:t>
            </w:r>
          </w:p>
          <w:p w:rsidR="00656C8C" w:rsidRPr="00A76050" w:rsidRDefault="00656C8C" w:rsidP="006B2327">
            <w:pPr>
              <w:spacing w:line="360" w:lineRule="auto"/>
              <w:rPr>
                <w:rFonts w:ascii="Calibri" w:eastAsia="Calibri" w:hAnsi="Calibri" w:cs="Calibri"/>
                <w:sz w:val="18"/>
                <w:szCs w:val="18"/>
                <w:lang w:val="es-MX" w:eastAsia="es-MX"/>
              </w:rPr>
            </w:pPr>
          </w:p>
        </w:tc>
      </w:tr>
      <w:tr w:rsidR="00656C8C" w:rsidRPr="00A76050" w:rsidTr="006B2327">
        <w:trPr>
          <w:trHeight w:val="1162"/>
        </w:trPr>
        <w:tc>
          <w:tcPr>
            <w:tcW w:w="2405" w:type="dxa"/>
          </w:tcPr>
          <w:p w:rsidR="00656C8C" w:rsidRPr="00A76050" w:rsidRDefault="00656C8C" w:rsidP="006B2327">
            <w:pPr>
              <w:rPr>
                <w:rFonts w:ascii="Calibri" w:eastAsia="Calibri" w:hAnsi="Calibri" w:cs="Calibri"/>
                <w:sz w:val="18"/>
                <w:szCs w:val="18"/>
                <w:lang w:val="es-MX" w:eastAsia="es-MX"/>
              </w:rPr>
            </w:pPr>
          </w:p>
        </w:tc>
        <w:tc>
          <w:tcPr>
            <w:tcW w:w="2835" w:type="dxa"/>
            <w:vAlign w:val="center"/>
          </w:tcPr>
          <w:p w:rsidR="00656C8C" w:rsidRPr="00A76050" w:rsidRDefault="00656C8C" w:rsidP="006B2327">
            <w:pPr>
              <w:jc w:val="center"/>
              <w:rPr>
                <w:rFonts w:ascii="Calibri" w:eastAsia="Calibri" w:hAnsi="Calibri" w:cs="Calibri"/>
                <w:sz w:val="18"/>
                <w:szCs w:val="18"/>
                <w:lang w:val="es-MX" w:eastAsia="es-MX"/>
              </w:rPr>
            </w:pPr>
          </w:p>
        </w:tc>
        <w:tc>
          <w:tcPr>
            <w:tcW w:w="3969" w:type="dxa"/>
            <w:vAlign w:val="center"/>
          </w:tcPr>
          <w:p w:rsidR="00656C8C" w:rsidRPr="00A76050" w:rsidRDefault="00656C8C" w:rsidP="006B2327">
            <w:pPr>
              <w:spacing w:line="360" w:lineRule="auto"/>
              <w:jc w:val="center"/>
              <w:rPr>
                <w:rFonts w:ascii="Calibri" w:eastAsia="Calibri" w:hAnsi="Calibri" w:cs="Calibri"/>
                <w:b/>
                <w:sz w:val="18"/>
                <w:szCs w:val="18"/>
                <w:lang w:val="es-MX" w:eastAsia="es-MX"/>
              </w:rPr>
            </w:pPr>
            <w:r w:rsidRPr="00A76050">
              <w:rPr>
                <w:rFonts w:ascii="Calibri" w:eastAsia="Calibri" w:hAnsi="Calibri" w:cs="Calibri"/>
                <w:b/>
                <w:sz w:val="18"/>
                <w:szCs w:val="18"/>
                <w:lang w:val="es-MX" w:eastAsia="es-MX"/>
              </w:rPr>
              <w:t>Otros documentos oficiales.</w:t>
            </w:r>
          </w:p>
          <w:p w:rsidR="00656C8C" w:rsidRPr="00A76050" w:rsidRDefault="00656C8C" w:rsidP="006B2327">
            <w:pPr>
              <w:spacing w:line="360" w:lineRule="auto"/>
              <w:jc w:val="center"/>
              <w:rPr>
                <w:rFonts w:ascii="Calibri" w:eastAsia="Calibri" w:hAnsi="Calibri" w:cs="Calibri"/>
                <w:b/>
                <w:sz w:val="18"/>
                <w:szCs w:val="18"/>
                <w:lang w:val="es-MX" w:eastAsia="es-MX"/>
              </w:rPr>
            </w:pPr>
            <w:r w:rsidRPr="00A76050">
              <w:rPr>
                <w:rFonts w:ascii="Calibri" w:eastAsia="Calibri" w:hAnsi="Calibri" w:cs="Calibri"/>
                <w:b/>
                <w:sz w:val="18"/>
                <w:szCs w:val="18"/>
                <w:lang w:val="es-MX" w:eastAsia="es-MX"/>
              </w:rPr>
              <w:t xml:space="preserve"> Simulacros</w:t>
            </w:r>
          </w:p>
          <w:p w:rsidR="00656C8C" w:rsidRPr="00A76050" w:rsidRDefault="00656C8C" w:rsidP="006B2327">
            <w:pPr>
              <w:spacing w:line="360" w:lineRule="auto"/>
              <w:rPr>
                <w:rFonts w:ascii="Calibri" w:eastAsia="Calibri" w:hAnsi="Calibri" w:cs="Calibri"/>
                <w:b/>
                <w:sz w:val="18"/>
                <w:szCs w:val="18"/>
                <w:lang w:val="es-MX" w:eastAsia="es-MX"/>
              </w:rPr>
            </w:pPr>
            <w:r w:rsidRPr="00A76050">
              <w:rPr>
                <w:rFonts w:ascii="Calibri" w:eastAsia="Calibri" w:hAnsi="Calibri" w:cs="Calibri"/>
                <w:b/>
                <w:sz w:val="18"/>
                <w:szCs w:val="18"/>
                <w:lang w:val="es-MX" w:eastAsia="es-MX"/>
              </w:rPr>
              <w:t xml:space="preserve">Visto Bueno y/o Aprobación del simulacro: </w:t>
            </w:r>
            <w:r w:rsidRPr="00A76050">
              <w:rPr>
                <w:rFonts w:ascii="Calibri" w:eastAsia="Calibri" w:hAnsi="Calibri" w:cs="Calibri"/>
                <w:sz w:val="18"/>
                <w:szCs w:val="18"/>
                <w:lang w:val="es-MX" w:eastAsia="es-MX"/>
              </w:rPr>
              <w:t>$200</w:t>
            </w:r>
          </w:p>
        </w:tc>
      </w:tr>
      <w:tr w:rsidR="00656C8C" w:rsidRPr="00A76050" w:rsidTr="006B2327">
        <w:trPr>
          <w:trHeight w:val="1162"/>
        </w:trPr>
        <w:tc>
          <w:tcPr>
            <w:tcW w:w="2405" w:type="dxa"/>
          </w:tcPr>
          <w:p w:rsidR="00656C8C" w:rsidRPr="00A76050" w:rsidRDefault="00656C8C" w:rsidP="006B2327">
            <w:pPr>
              <w:rPr>
                <w:rFonts w:ascii="Calibri" w:eastAsia="Calibri" w:hAnsi="Calibri" w:cs="Calibri"/>
                <w:sz w:val="18"/>
                <w:szCs w:val="18"/>
                <w:lang w:val="es-MX" w:eastAsia="es-MX"/>
              </w:rPr>
            </w:pPr>
          </w:p>
        </w:tc>
        <w:tc>
          <w:tcPr>
            <w:tcW w:w="2835" w:type="dxa"/>
            <w:vAlign w:val="center"/>
          </w:tcPr>
          <w:p w:rsidR="00656C8C" w:rsidRPr="00A76050" w:rsidRDefault="00656C8C" w:rsidP="006B2327">
            <w:pPr>
              <w:jc w:val="center"/>
              <w:rPr>
                <w:rFonts w:ascii="Calibri" w:eastAsia="Calibri" w:hAnsi="Calibri" w:cs="Calibri"/>
                <w:sz w:val="18"/>
                <w:szCs w:val="18"/>
                <w:lang w:val="es-MX" w:eastAsia="es-MX"/>
              </w:rPr>
            </w:pPr>
          </w:p>
        </w:tc>
        <w:tc>
          <w:tcPr>
            <w:tcW w:w="3969" w:type="dxa"/>
            <w:vAlign w:val="center"/>
          </w:tcPr>
          <w:p w:rsidR="00656C8C" w:rsidRPr="00A76050" w:rsidRDefault="00656C8C" w:rsidP="006B2327">
            <w:pPr>
              <w:spacing w:line="360" w:lineRule="auto"/>
              <w:jc w:val="center"/>
              <w:rPr>
                <w:rFonts w:ascii="Calibri" w:eastAsia="Calibri" w:hAnsi="Calibri" w:cs="Calibri"/>
                <w:b/>
                <w:sz w:val="18"/>
                <w:szCs w:val="18"/>
                <w:lang w:val="es-MX" w:eastAsia="es-MX"/>
              </w:rPr>
            </w:pPr>
            <w:r w:rsidRPr="00A76050">
              <w:rPr>
                <w:rFonts w:ascii="Calibri" w:eastAsia="Calibri" w:hAnsi="Calibri" w:cs="Calibri"/>
                <w:b/>
                <w:sz w:val="18"/>
                <w:szCs w:val="18"/>
                <w:lang w:val="es-MX" w:eastAsia="es-MX"/>
              </w:rPr>
              <w:t>Fiestas Patronales: $ 200. 00</w:t>
            </w:r>
          </w:p>
          <w:p w:rsidR="00656C8C" w:rsidRPr="00A76050" w:rsidRDefault="00656C8C" w:rsidP="006B2327">
            <w:pPr>
              <w:spacing w:line="360" w:lineRule="auto"/>
              <w:jc w:val="center"/>
              <w:rPr>
                <w:rFonts w:ascii="Calibri" w:eastAsia="Calibri" w:hAnsi="Calibri" w:cs="Calibri"/>
                <w:b/>
                <w:sz w:val="18"/>
                <w:szCs w:val="18"/>
                <w:lang w:val="es-MX" w:eastAsia="es-MX"/>
              </w:rPr>
            </w:pPr>
            <w:r w:rsidRPr="00A76050">
              <w:rPr>
                <w:rFonts w:ascii="Calibri" w:eastAsia="Calibri" w:hAnsi="Calibri" w:cs="Calibri"/>
                <w:b/>
                <w:sz w:val="18"/>
                <w:szCs w:val="18"/>
                <w:lang w:val="es-MX" w:eastAsia="es-MX"/>
              </w:rPr>
              <w:t>Eventos externos: con presencia de personal de Protección civil $ 250.00 por personal asistente por hora y en caso uso de material adicional tendrá que pagar $400.00</w:t>
            </w:r>
          </w:p>
          <w:p w:rsidR="00656C8C" w:rsidRPr="00A76050" w:rsidRDefault="00656C8C" w:rsidP="006B2327">
            <w:pPr>
              <w:spacing w:line="360" w:lineRule="auto"/>
              <w:jc w:val="center"/>
              <w:rPr>
                <w:rFonts w:ascii="Calibri" w:eastAsia="Calibri" w:hAnsi="Calibri" w:cs="Calibri"/>
                <w:b/>
                <w:sz w:val="18"/>
                <w:szCs w:val="18"/>
                <w:lang w:val="es-MX" w:eastAsia="es-MX"/>
              </w:rPr>
            </w:pPr>
          </w:p>
        </w:tc>
      </w:tr>
    </w:tbl>
    <w:p w:rsidR="00656C8C" w:rsidRPr="00011C22" w:rsidRDefault="00656C8C" w:rsidP="00011C22">
      <w:pPr>
        <w:widowControl w:val="0"/>
        <w:autoSpaceDE w:val="0"/>
        <w:autoSpaceDN w:val="0"/>
        <w:adjustRightInd w:val="0"/>
        <w:jc w:val="center"/>
        <w:rPr>
          <w:rFonts w:ascii="Arial" w:eastAsia="Calibri" w:hAnsi="Arial" w:cs="Arial"/>
          <w:b/>
          <w:bCs/>
          <w:sz w:val="22"/>
          <w:szCs w:val="22"/>
          <w:lang w:val="es-MX" w:eastAsia="en-US"/>
        </w:rPr>
      </w:pPr>
    </w:p>
    <w:p w:rsidR="00656C8C" w:rsidRPr="00011C22" w:rsidRDefault="00656C8C" w:rsidP="00011C22">
      <w:pPr>
        <w:widowControl w:val="0"/>
        <w:autoSpaceDE w:val="0"/>
        <w:autoSpaceDN w:val="0"/>
        <w:adjustRightInd w:val="0"/>
        <w:jc w:val="center"/>
        <w:rPr>
          <w:rFonts w:ascii="Arial" w:eastAsia="Calibri" w:hAnsi="Arial" w:cs="Arial"/>
          <w:b/>
          <w:bCs/>
          <w:sz w:val="22"/>
          <w:szCs w:val="22"/>
          <w:lang w:val="en-US" w:eastAsia="en-US"/>
        </w:rPr>
      </w:pPr>
      <w:r w:rsidRPr="00011C22">
        <w:rPr>
          <w:rFonts w:ascii="Arial" w:eastAsia="Calibri" w:hAnsi="Arial" w:cs="Arial"/>
          <w:b/>
          <w:bCs/>
          <w:sz w:val="22"/>
          <w:szCs w:val="22"/>
          <w:lang w:val="en-US" w:eastAsia="en-US"/>
        </w:rPr>
        <w:t xml:space="preserve">T r a n s i t o r i o </w:t>
      </w:r>
    </w:p>
    <w:p w:rsidR="00656C8C" w:rsidRPr="00011C22" w:rsidRDefault="00656C8C" w:rsidP="00011C22">
      <w:pPr>
        <w:widowControl w:val="0"/>
        <w:autoSpaceDE w:val="0"/>
        <w:autoSpaceDN w:val="0"/>
        <w:adjustRightInd w:val="0"/>
        <w:jc w:val="center"/>
        <w:rPr>
          <w:rFonts w:ascii="Arial" w:eastAsia="Calibri" w:hAnsi="Arial" w:cs="Arial"/>
          <w:b/>
          <w:bCs/>
          <w:sz w:val="22"/>
          <w:szCs w:val="22"/>
          <w:lang w:val="en-US" w:eastAsia="en-US"/>
        </w:rPr>
      </w:pPr>
    </w:p>
    <w:p w:rsidR="000E3B3B" w:rsidRPr="00011C22" w:rsidRDefault="00656C8C" w:rsidP="00011C22">
      <w:pPr>
        <w:widowControl w:val="0"/>
        <w:autoSpaceDE w:val="0"/>
        <w:autoSpaceDN w:val="0"/>
        <w:adjustRightInd w:val="0"/>
        <w:rPr>
          <w:rFonts w:ascii="Arial" w:eastAsia="Calibri" w:hAnsi="Arial" w:cs="Arial"/>
          <w:b/>
          <w:bCs/>
          <w:sz w:val="22"/>
          <w:szCs w:val="22"/>
          <w:lang w:val="es-MX" w:eastAsia="en-US"/>
        </w:rPr>
      </w:pPr>
      <w:r w:rsidRPr="00011C22">
        <w:rPr>
          <w:rFonts w:ascii="Arial" w:eastAsia="Calibri" w:hAnsi="Arial" w:cs="Arial"/>
          <w:b/>
          <w:bCs/>
          <w:sz w:val="22"/>
          <w:szCs w:val="22"/>
          <w:lang w:val="es-MX" w:eastAsia="en-US"/>
        </w:rPr>
        <w:t xml:space="preserve">Artículo único. </w:t>
      </w:r>
      <w:r w:rsidR="000E3B3B" w:rsidRPr="00011C22">
        <w:rPr>
          <w:rFonts w:ascii="Arial" w:eastAsia="Calibri" w:hAnsi="Arial" w:cs="Arial"/>
          <w:b/>
          <w:bCs/>
          <w:sz w:val="22"/>
          <w:szCs w:val="22"/>
          <w:lang w:val="es-MX" w:eastAsia="en-US"/>
        </w:rPr>
        <w:t>Entrada en vigor.</w:t>
      </w:r>
    </w:p>
    <w:p w:rsidR="004E7CEB" w:rsidRDefault="004E7CEB" w:rsidP="00011C22">
      <w:pPr>
        <w:autoSpaceDE w:val="0"/>
        <w:autoSpaceDN w:val="0"/>
        <w:adjustRightInd w:val="0"/>
        <w:ind w:firstLine="708"/>
        <w:jc w:val="both"/>
        <w:rPr>
          <w:rFonts w:ascii="Arial" w:eastAsia="Calibri" w:hAnsi="Arial" w:cs="Arial"/>
          <w:sz w:val="22"/>
          <w:szCs w:val="22"/>
          <w:lang w:val="es-MX" w:eastAsia="en-US"/>
        </w:rPr>
      </w:pPr>
    </w:p>
    <w:p w:rsidR="00656C8C" w:rsidRDefault="00656C8C" w:rsidP="00011C22">
      <w:pPr>
        <w:autoSpaceDE w:val="0"/>
        <w:autoSpaceDN w:val="0"/>
        <w:adjustRightInd w:val="0"/>
        <w:ind w:firstLine="708"/>
        <w:jc w:val="both"/>
        <w:rPr>
          <w:rFonts w:ascii="Arial" w:eastAsia="Calibri" w:hAnsi="Arial" w:cs="Arial"/>
          <w:sz w:val="22"/>
          <w:szCs w:val="22"/>
          <w:lang w:val="es-MX" w:eastAsia="en-US"/>
        </w:rPr>
      </w:pPr>
      <w:r w:rsidRPr="00011C22">
        <w:rPr>
          <w:rFonts w:ascii="Arial" w:eastAsia="Calibri" w:hAnsi="Arial" w:cs="Arial"/>
          <w:sz w:val="22"/>
          <w:szCs w:val="22"/>
          <w:lang w:val="es-MX" w:eastAsia="en-US"/>
        </w:rPr>
        <w:t>Este Decreto entrará en vigor el día siguiente al de su publicación en el Diario Oficial del Gobierno del Estado de Yucatán.</w:t>
      </w:r>
    </w:p>
    <w:p w:rsidR="00011C22" w:rsidRPr="00011C22" w:rsidRDefault="00011C22" w:rsidP="00011C22">
      <w:pPr>
        <w:autoSpaceDE w:val="0"/>
        <w:autoSpaceDN w:val="0"/>
        <w:adjustRightInd w:val="0"/>
        <w:ind w:firstLine="708"/>
        <w:jc w:val="both"/>
        <w:rPr>
          <w:rFonts w:ascii="Arial" w:eastAsia="Calibri" w:hAnsi="Arial" w:cs="Arial"/>
          <w:sz w:val="22"/>
          <w:szCs w:val="22"/>
          <w:lang w:val="es-MX" w:eastAsia="en-US"/>
        </w:rPr>
      </w:pPr>
    </w:p>
    <w:p w:rsidR="00590901" w:rsidRPr="00011C22" w:rsidRDefault="00590901" w:rsidP="00011C22">
      <w:pPr>
        <w:shd w:val="clear" w:color="auto" w:fill="FFFFFF"/>
        <w:ind w:right="49"/>
        <w:jc w:val="both"/>
        <w:rPr>
          <w:rFonts w:ascii="Arial" w:hAnsi="Arial" w:cs="Arial"/>
          <w:b/>
          <w:bCs/>
          <w:sz w:val="22"/>
          <w:szCs w:val="22"/>
        </w:rPr>
      </w:pPr>
      <w:r w:rsidRPr="00011C22">
        <w:rPr>
          <w:rFonts w:ascii="Arial" w:hAnsi="Arial" w:cs="Arial"/>
          <w:b/>
          <w:bCs/>
          <w:sz w:val="22"/>
          <w:szCs w:val="22"/>
        </w:rPr>
        <w:t>DADO EN LA SEDE DEL RECINTO DEL PODER LEGISLATIVO EN LA CIUDAD DE MÉRIDA, YUCATÁN,</w:t>
      </w:r>
      <w:r w:rsidR="00656C8C" w:rsidRPr="00011C22">
        <w:rPr>
          <w:rFonts w:ascii="Arial" w:hAnsi="Arial" w:cs="Arial"/>
          <w:b/>
          <w:bCs/>
          <w:sz w:val="22"/>
          <w:szCs w:val="22"/>
        </w:rPr>
        <w:t xml:space="preserve"> ESTADOS UNIDOS MEXICANOS A LOS DOCE DÍAS DEL MES DE JUNIO</w:t>
      </w:r>
      <w:r w:rsidRPr="00011C22">
        <w:rPr>
          <w:rFonts w:ascii="Arial" w:hAnsi="Arial" w:cs="Arial"/>
          <w:b/>
          <w:bCs/>
          <w:sz w:val="22"/>
          <w:szCs w:val="22"/>
        </w:rPr>
        <w:t xml:space="preserve"> DEL AÑO DOS MIL VEINTE.</w:t>
      </w:r>
    </w:p>
    <w:p w:rsidR="00590901" w:rsidRPr="00011C22" w:rsidRDefault="00590901" w:rsidP="00011C22">
      <w:pPr>
        <w:shd w:val="clear" w:color="auto" w:fill="FFFFFF"/>
        <w:ind w:right="49"/>
        <w:jc w:val="both"/>
        <w:rPr>
          <w:rFonts w:ascii="Arial" w:hAnsi="Arial" w:cs="Arial"/>
          <w:b/>
          <w:bCs/>
          <w:sz w:val="22"/>
          <w:szCs w:val="22"/>
        </w:rPr>
      </w:pPr>
    </w:p>
    <w:p w:rsidR="00590901" w:rsidRPr="00011C22" w:rsidRDefault="00590901" w:rsidP="00011C22">
      <w:pPr>
        <w:jc w:val="center"/>
        <w:rPr>
          <w:rFonts w:ascii="Arial" w:hAnsi="Arial" w:cs="Arial"/>
          <w:b/>
          <w:sz w:val="22"/>
          <w:szCs w:val="22"/>
          <w:lang w:val="pt-BR"/>
        </w:rPr>
      </w:pPr>
      <w:r w:rsidRPr="00011C22">
        <w:rPr>
          <w:rFonts w:ascii="Arial" w:hAnsi="Arial" w:cs="Arial"/>
          <w:b/>
          <w:sz w:val="22"/>
          <w:szCs w:val="22"/>
          <w:lang w:val="pt-BR"/>
        </w:rPr>
        <w:t>PRESIDENTA:</w:t>
      </w:r>
    </w:p>
    <w:p w:rsidR="00590901" w:rsidRPr="00011C22" w:rsidRDefault="00590901" w:rsidP="00011C22">
      <w:pPr>
        <w:jc w:val="center"/>
        <w:rPr>
          <w:rFonts w:ascii="Arial" w:hAnsi="Arial" w:cs="Arial"/>
          <w:b/>
          <w:sz w:val="22"/>
          <w:szCs w:val="22"/>
          <w:lang w:val="pt-BR"/>
        </w:rPr>
      </w:pPr>
    </w:p>
    <w:p w:rsidR="00590901" w:rsidRPr="00011C22" w:rsidRDefault="00590901" w:rsidP="00011C22">
      <w:pPr>
        <w:jc w:val="center"/>
        <w:rPr>
          <w:rFonts w:ascii="Arial" w:hAnsi="Arial" w:cs="Arial"/>
          <w:b/>
          <w:sz w:val="22"/>
          <w:szCs w:val="22"/>
          <w:lang w:val="pt-BR"/>
        </w:rPr>
      </w:pPr>
    </w:p>
    <w:p w:rsidR="00590901" w:rsidRPr="00011C22" w:rsidRDefault="00590901" w:rsidP="00011C22">
      <w:pPr>
        <w:jc w:val="center"/>
        <w:rPr>
          <w:rFonts w:ascii="Arial" w:hAnsi="Arial" w:cs="Arial"/>
          <w:b/>
          <w:sz w:val="22"/>
          <w:szCs w:val="22"/>
          <w:lang w:val="pt-BR"/>
        </w:rPr>
      </w:pPr>
      <w:r w:rsidRPr="00011C22">
        <w:rPr>
          <w:rFonts w:ascii="Arial" w:hAnsi="Arial" w:cs="Arial"/>
          <w:b/>
          <w:sz w:val="22"/>
          <w:szCs w:val="22"/>
          <w:lang w:val="pt-BR"/>
        </w:rPr>
        <w:t xml:space="preserve">DIP. </w:t>
      </w:r>
      <w:r w:rsidRPr="00011C22">
        <w:rPr>
          <w:rFonts w:ascii="Arial" w:hAnsi="Arial" w:cs="Arial"/>
          <w:b/>
          <w:bCs/>
          <w:color w:val="000000"/>
          <w:sz w:val="22"/>
          <w:szCs w:val="22"/>
          <w:lang w:val="pt-BR" w:eastAsia="es-MX"/>
        </w:rPr>
        <w:t>LIZZETE JANICE ESCOBEDO SALAZAR</w:t>
      </w:r>
      <w:r w:rsidRPr="00011C22">
        <w:rPr>
          <w:rFonts w:ascii="Arial" w:hAnsi="Arial" w:cs="Arial"/>
          <w:b/>
          <w:sz w:val="22"/>
          <w:szCs w:val="22"/>
          <w:lang w:val="pt-BR"/>
        </w:rPr>
        <w:t>.</w:t>
      </w:r>
    </w:p>
    <w:p w:rsidR="000C17A2" w:rsidRPr="00011C22" w:rsidRDefault="000C17A2" w:rsidP="00011C22">
      <w:pPr>
        <w:jc w:val="center"/>
        <w:rPr>
          <w:rFonts w:ascii="Arial" w:hAnsi="Arial" w:cs="Arial"/>
          <w:b/>
          <w:sz w:val="22"/>
          <w:szCs w:val="22"/>
          <w:lang w:val="pt-BR"/>
        </w:rPr>
      </w:pPr>
    </w:p>
    <w:p w:rsidR="00590901" w:rsidRPr="00011C22" w:rsidRDefault="00590901" w:rsidP="00011C22">
      <w:pPr>
        <w:jc w:val="center"/>
        <w:rPr>
          <w:rFonts w:ascii="Arial" w:hAnsi="Arial" w:cs="Arial"/>
          <w:b/>
          <w:sz w:val="22"/>
          <w:szCs w:val="22"/>
          <w:lang w:val="pt-BR"/>
        </w:rPr>
      </w:pPr>
    </w:p>
    <w:tbl>
      <w:tblPr>
        <w:tblW w:w="9072" w:type="dxa"/>
        <w:tblLayout w:type="fixed"/>
        <w:tblCellMar>
          <w:left w:w="70" w:type="dxa"/>
          <w:right w:w="70" w:type="dxa"/>
        </w:tblCellMar>
        <w:tblLook w:val="0000" w:firstRow="0" w:lastRow="0" w:firstColumn="0" w:lastColumn="0" w:noHBand="0" w:noVBand="0"/>
      </w:tblPr>
      <w:tblGrid>
        <w:gridCol w:w="4395"/>
        <w:gridCol w:w="4677"/>
      </w:tblGrid>
      <w:tr w:rsidR="00590901" w:rsidRPr="00011C22" w:rsidTr="003F38CE">
        <w:tc>
          <w:tcPr>
            <w:tcW w:w="4395" w:type="dxa"/>
          </w:tcPr>
          <w:p w:rsidR="00590901" w:rsidRPr="00011C22" w:rsidRDefault="00590901" w:rsidP="00011C22">
            <w:pPr>
              <w:jc w:val="center"/>
              <w:rPr>
                <w:rFonts w:ascii="Arial" w:hAnsi="Arial" w:cs="Arial"/>
                <w:b/>
                <w:sz w:val="22"/>
                <w:szCs w:val="22"/>
              </w:rPr>
            </w:pPr>
            <w:r w:rsidRPr="00011C22">
              <w:rPr>
                <w:rFonts w:ascii="Arial" w:hAnsi="Arial" w:cs="Arial"/>
                <w:b/>
                <w:sz w:val="22"/>
                <w:szCs w:val="22"/>
              </w:rPr>
              <w:t>SECRETARIA:</w:t>
            </w:r>
          </w:p>
          <w:p w:rsidR="00590901" w:rsidRPr="00011C22" w:rsidRDefault="00590901" w:rsidP="00011C22">
            <w:pPr>
              <w:jc w:val="both"/>
              <w:rPr>
                <w:rFonts w:ascii="Arial" w:hAnsi="Arial" w:cs="Arial"/>
                <w:b/>
                <w:sz w:val="22"/>
                <w:szCs w:val="22"/>
              </w:rPr>
            </w:pPr>
          </w:p>
          <w:p w:rsidR="00590901" w:rsidRPr="00011C22" w:rsidRDefault="00590901" w:rsidP="00011C22">
            <w:pPr>
              <w:jc w:val="both"/>
              <w:rPr>
                <w:rFonts w:ascii="Arial" w:hAnsi="Arial" w:cs="Arial"/>
                <w:b/>
                <w:sz w:val="22"/>
                <w:szCs w:val="22"/>
              </w:rPr>
            </w:pPr>
          </w:p>
          <w:p w:rsidR="00590901" w:rsidRPr="00011C22" w:rsidRDefault="00590901" w:rsidP="00011C22">
            <w:pPr>
              <w:jc w:val="center"/>
              <w:rPr>
                <w:rFonts w:ascii="Arial" w:hAnsi="Arial" w:cs="Arial"/>
                <w:b/>
                <w:sz w:val="22"/>
                <w:szCs w:val="22"/>
              </w:rPr>
            </w:pPr>
            <w:r w:rsidRPr="00011C22">
              <w:rPr>
                <w:rFonts w:ascii="Arial" w:hAnsi="Arial" w:cs="Arial"/>
                <w:b/>
                <w:sz w:val="22"/>
                <w:szCs w:val="22"/>
              </w:rPr>
              <w:t xml:space="preserve">DIP. </w:t>
            </w:r>
            <w:r w:rsidRPr="00011C22">
              <w:rPr>
                <w:rFonts w:ascii="Arial" w:hAnsi="Arial" w:cs="Arial"/>
                <w:b/>
                <w:bCs/>
                <w:color w:val="000000"/>
                <w:sz w:val="22"/>
                <w:szCs w:val="22"/>
                <w:lang w:eastAsia="es-MX"/>
              </w:rPr>
              <w:t>KATHIA MARÍA BOLIO PINELO</w:t>
            </w:r>
            <w:r w:rsidRPr="00011C22">
              <w:rPr>
                <w:rFonts w:ascii="Arial" w:hAnsi="Arial" w:cs="Arial"/>
                <w:b/>
                <w:sz w:val="22"/>
                <w:szCs w:val="22"/>
              </w:rPr>
              <w:t>.</w:t>
            </w:r>
          </w:p>
        </w:tc>
        <w:tc>
          <w:tcPr>
            <w:tcW w:w="4677" w:type="dxa"/>
          </w:tcPr>
          <w:p w:rsidR="00590901" w:rsidRPr="00011C22" w:rsidRDefault="00590901" w:rsidP="00011C22">
            <w:pPr>
              <w:jc w:val="center"/>
              <w:rPr>
                <w:rFonts w:ascii="Arial" w:hAnsi="Arial" w:cs="Arial"/>
                <w:b/>
                <w:sz w:val="22"/>
                <w:szCs w:val="22"/>
              </w:rPr>
            </w:pPr>
            <w:r w:rsidRPr="00011C22">
              <w:rPr>
                <w:rFonts w:ascii="Arial" w:hAnsi="Arial" w:cs="Arial"/>
                <w:b/>
                <w:sz w:val="22"/>
                <w:szCs w:val="22"/>
              </w:rPr>
              <w:t>SECRETARIA:</w:t>
            </w:r>
          </w:p>
          <w:p w:rsidR="00590901" w:rsidRPr="00011C22" w:rsidRDefault="00590901" w:rsidP="00011C22">
            <w:pPr>
              <w:jc w:val="both"/>
              <w:rPr>
                <w:rFonts w:ascii="Arial" w:hAnsi="Arial" w:cs="Arial"/>
                <w:b/>
                <w:sz w:val="22"/>
                <w:szCs w:val="22"/>
              </w:rPr>
            </w:pPr>
          </w:p>
          <w:p w:rsidR="00590901" w:rsidRPr="00011C22" w:rsidRDefault="00590901" w:rsidP="00011C22">
            <w:pPr>
              <w:jc w:val="both"/>
              <w:rPr>
                <w:rFonts w:ascii="Arial" w:hAnsi="Arial" w:cs="Arial"/>
                <w:b/>
                <w:sz w:val="22"/>
                <w:szCs w:val="22"/>
              </w:rPr>
            </w:pPr>
          </w:p>
          <w:p w:rsidR="00590901" w:rsidRPr="00011C22" w:rsidRDefault="00590901" w:rsidP="00011C22">
            <w:pPr>
              <w:jc w:val="center"/>
              <w:rPr>
                <w:rFonts w:ascii="Arial" w:hAnsi="Arial" w:cs="Arial"/>
                <w:b/>
                <w:sz w:val="22"/>
                <w:szCs w:val="22"/>
              </w:rPr>
            </w:pPr>
            <w:r w:rsidRPr="00011C22">
              <w:rPr>
                <w:rFonts w:ascii="Arial" w:hAnsi="Arial" w:cs="Arial"/>
                <w:b/>
                <w:sz w:val="22"/>
                <w:szCs w:val="22"/>
              </w:rPr>
              <w:t xml:space="preserve">DIP. </w:t>
            </w:r>
            <w:r w:rsidRPr="00011C22">
              <w:rPr>
                <w:rFonts w:ascii="Arial" w:hAnsi="Arial" w:cs="Arial"/>
                <w:b/>
                <w:bCs/>
                <w:color w:val="000000"/>
                <w:sz w:val="22"/>
                <w:szCs w:val="22"/>
                <w:lang w:eastAsia="es-MX"/>
              </w:rPr>
              <w:t>FÁTIMA DEL ROSARIO PERERA SALAZAR</w:t>
            </w:r>
            <w:r w:rsidRPr="00011C22">
              <w:rPr>
                <w:rFonts w:ascii="Arial" w:hAnsi="Arial" w:cs="Arial"/>
                <w:b/>
                <w:sz w:val="22"/>
                <w:szCs w:val="22"/>
              </w:rPr>
              <w:t>.</w:t>
            </w:r>
          </w:p>
        </w:tc>
      </w:tr>
    </w:tbl>
    <w:p w:rsidR="00590901" w:rsidRPr="00011C22" w:rsidRDefault="00590901" w:rsidP="00011C22">
      <w:pPr>
        <w:autoSpaceDE w:val="0"/>
        <w:autoSpaceDN w:val="0"/>
        <w:adjustRightInd w:val="0"/>
        <w:jc w:val="both"/>
        <w:rPr>
          <w:rFonts w:ascii="Arial" w:hAnsi="Arial"/>
          <w:sz w:val="22"/>
          <w:szCs w:val="22"/>
        </w:rPr>
      </w:pPr>
    </w:p>
    <w:sectPr w:rsidR="00590901" w:rsidRPr="00011C22" w:rsidSect="004F61C5">
      <w:headerReference w:type="default" r:id="rId8"/>
      <w:footerReference w:type="even" r:id="rId9"/>
      <w:footerReference w:type="default" r:id="rId10"/>
      <w:pgSz w:w="12242" w:h="15842" w:code="1"/>
      <w:pgMar w:top="2693" w:right="1134" w:bottom="1134" w:left="1985"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204" w:rsidRDefault="00924204">
      <w:r>
        <w:separator/>
      </w:r>
    </w:p>
  </w:endnote>
  <w:endnote w:type="continuationSeparator" w:id="0">
    <w:p w:rsidR="00924204" w:rsidRDefault="0092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50" w:rsidRDefault="00A76050"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76050" w:rsidRDefault="00A76050"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A76050" w:rsidRDefault="00A76050">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50" w:rsidRPr="005F1BCA" w:rsidRDefault="00A76050" w:rsidP="00EB29A4">
    <w:pPr>
      <w:pStyle w:val="Piedepgina"/>
      <w:jc w:val="right"/>
      <w:rPr>
        <w:rFonts w:ascii="Arial" w:hAnsi="Arial" w:cs="Arial"/>
        <w:sz w:val="20"/>
        <w:szCs w:val="20"/>
      </w:rPr>
    </w:pPr>
    <w:r w:rsidRPr="005F1BCA">
      <w:rPr>
        <w:rFonts w:ascii="Arial" w:hAnsi="Arial" w:cs="Arial"/>
        <w:sz w:val="20"/>
        <w:szCs w:val="20"/>
      </w:rPr>
      <w:fldChar w:fldCharType="begin"/>
    </w:r>
    <w:r w:rsidRPr="005F1BCA">
      <w:rPr>
        <w:rFonts w:ascii="Arial" w:hAnsi="Arial" w:cs="Arial"/>
        <w:sz w:val="20"/>
        <w:szCs w:val="20"/>
      </w:rPr>
      <w:instrText>PAGE   \* MERGEFORMAT</w:instrText>
    </w:r>
    <w:r w:rsidRPr="005F1BCA">
      <w:rPr>
        <w:rFonts w:ascii="Arial" w:hAnsi="Arial" w:cs="Arial"/>
        <w:sz w:val="20"/>
        <w:szCs w:val="20"/>
      </w:rPr>
      <w:fldChar w:fldCharType="separate"/>
    </w:r>
    <w:r w:rsidR="007D75A5">
      <w:rPr>
        <w:rFonts w:ascii="Arial" w:hAnsi="Arial" w:cs="Arial"/>
        <w:noProof/>
        <w:sz w:val="20"/>
        <w:szCs w:val="20"/>
      </w:rPr>
      <w:t>1</w:t>
    </w:r>
    <w:r w:rsidRPr="005F1BCA">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204" w:rsidRDefault="00924204">
      <w:r>
        <w:separator/>
      </w:r>
    </w:p>
  </w:footnote>
  <w:footnote w:type="continuationSeparator" w:id="0">
    <w:p w:rsidR="00924204" w:rsidRDefault="00924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50" w:rsidRDefault="00921FBB"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-829310</wp:posOffset>
              </wp:positionH>
              <wp:positionV relativeFrom="paragraph">
                <wp:posOffset>-340360</wp:posOffset>
              </wp:positionV>
              <wp:extent cx="1563370" cy="1442720"/>
              <wp:effectExtent l="0" t="0" r="0" b="0"/>
              <wp:wrapNone/>
              <wp:docPr id="2"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3" name="Cuadro de texto 2"/>
                      <wps:cNvSpPr txBox="1">
                        <a:spLocks/>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050" w:rsidRPr="00102E0C" w:rsidRDefault="00A76050"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76050" w:rsidRPr="00102E0C" w:rsidRDefault="00A76050" w:rsidP="00841137">
                            <w:pPr>
                              <w:jc w:val="center"/>
                              <w:rPr>
                                <w:rFonts w:ascii="Helvetica" w:hAnsi="Helvetica"/>
                                <w:b/>
                                <w:sz w:val="13"/>
                                <w:szCs w:val="13"/>
                              </w:rPr>
                            </w:pPr>
                            <w:r w:rsidRPr="00102E0C">
                              <w:rPr>
                                <w:rFonts w:ascii="Helvetica" w:hAnsi="Helvetica"/>
                                <w:b/>
                                <w:sz w:val="13"/>
                                <w:szCs w:val="13"/>
                              </w:rPr>
                              <w:t>LIBRE Y SOBERANO DE</w:t>
                            </w:r>
                          </w:p>
                          <w:p w:rsidR="00A76050" w:rsidRPr="00102E0C" w:rsidRDefault="00A76050"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4"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65.3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McMA&#10;AADaAAAADwAAAGRycy9kb3ducmV2LnhtbESPQWvCQBSE74L/YXlCb7qxhRhSVylCoeRQaKy1x0f2&#10;NRvMvg3ZjUn/fbcgeBxm5htmu59sK67U+8axgvUqAUFcOd1wreDz+LrMQPiArLF1TAp+ycN+N59t&#10;Mddu5A+6lqEWEcI+RwUmhC6X0leGLPqV64ij9+N6iyHKvpa6xzHCbSsfkySVFhuOCwY7OhiqLuVg&#10;FVB2Gr7fw9DwOTXm8rUpzsmpUOphMb08gwg0hXv41n7TCp7g/0q8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kMcMAAADaAAAADwAAAAAAAAAAAAAAAACYAgAAZHJzL2Rv&#10;d25yZXYueG1sUEsFBgAAAAAEAAQA9QAAAIgDAAAAAA==&#10;" stroked="f">
                <v:path arrowok="t"/>
                <v:textbox>
                  <w:txbxContent>
                    <w:p w:rsidR="00A76050" w:rsidRPr="00102E0C" w:rsidRDefault="00A76050"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76050" w:rsidRPr="00102E0C" w:rsidRDefault="00A76050" w:rsidP="00841137">
                      <w:pPr>
                        <w:jc w:val="center"/>
                        <w:rPr>
                          <w:rFonts w:ascii="Helvetica" w:hAnsi="Helvetica"/>
                          <w:b/>
                          <w:sz w:val="13"/>
                          <w:szCs w:val="13"/>
                        </w:rPr>
                      </w:pPr>
                      <w:r w:rsidRPr="00102E0C">
                        <w:rPr>
                          <w:rFonts w:ascii="Helvetica" w:hAnsi="Helvetica"/>
                          <w:b/>
                          <w:sz w:val="13"/>
                          <w:szCs w:val="13"/>
                        </w:rPr>
                        <w:t>LIBRE Y SOBERANO DE</w:t>
                      </w:r>
                    </w:p>
                    <w:p w:rsidR="00A76050" w:rsidRPr="00102E0C" w:rsidRDefault="00A76050"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I9DTBAAAA2gAAAA8AAABkcnMvZG93bnJldi54bWxEj92KwjAUhO8F3yEcwTtN/VuWapRlQRBc&#10;xL8HODbHpticlCba+vZmQfBymJlvmMWqtaV4UO0LxwpGwwQEceZ0wbmC82k9+AbhA7LG0jEpeJKH&#10;1bLbWWCqXcMHehxDLiKEfYoKTAhVKqXPDFn0Q1cRR+/qaoshyjqXusYmwm0px0nyJS0WHBcMVvRr&#10;KLsd71bB+G+aX3bb20zPJuGUbLP9xpwbpfq99mcOIlAbPuF3e6MVTOH/SrwBcv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CI9DTBAAAA2gAAAA8AAAAAAAAAAAAAAAAAnwIA&#10;AGRycy9kb3ducmV2LnhtbFBLBQYAAAAABAAEAPcAAACNAwAAAAA=&#10;">
                <v:imagedata r:id="rId2" o:title=""/>
                <v:path arrowok="t"/>
                <o:lock v:ext="edit" aspectratio="f"/>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734060</wp:posOffset>
              </wp:positionH>
              <wp:positionV relativeFrom="paragraph">
                <wp:posOffset>-46355</wp:posOffset>
              </wp:positionV>
              <wp:extent cx="5104130" cy="1217930"/>
              <wp:effectExtent l="0" t="0" r="0" b="0"/>
              <wp:wrapNone/>
              <wp:docPr id="1" nam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6050" w:rsidRDefault="00A76050" w:rsidP="0039694C">
                          <w:pPr>
                            <w:pStyle w:val="Encabezado"/>
                            <w:jc w:val="center"/>
                          </w:pPr>
                          <w:r>
                            <w:t>GOBIERNO DEL ESTADO DE YUCATÁN</w:t>
                          </w:r>
                        </w:p>
                        <w:p w:rsidR="00A76050" w:rsidRDefault="00A76050" w:rsidP="0039694C">
                          <w:pPr>
                            <w:pStyle w:val="Ttulo5"/>
                            <w:widowControl w:val="0"/>
                            <w:numPr>
                              <w:ilvl w:val="4"/>
                              <w:numId w:val="33"/>
                            </w:numPr>
                            <w:suppressAutoHyphens/>
                            <w:autoSpaceDE w:val="0"/>
                            <w:ind w:right="0"/>
                            <w:jc w:val="center"/>
                            <w:rPr>
                              <w:rFonts w:ascii="Times New Roman" w:hAnsi="Times New Roman"/>
                              <w:bCs/>
                            </w:rPr>
                          </w:pPr>
                          <w:r>
                            <w:rPr>
                              <w:rFonts w:ascii="Times New Roman" w:hAnsi="Times New Roman"/>
                              <w:bCs/>
                            </w:rPr>
                            <w:t>PODER LEGISLATIVO</w:t>
                          </w:r>
                        </w:p>
                        <w:p w:rsidR="00A76050" w:rsidRPr="00E520E7" w:rsidRDefault="00A76050" w:rsidP="00E520E7">
                          <w:pPr>
                            <w:rPr>
                              <w:lang w:val="es-MX"/>
                            </w:rPr>
                          </w:pPr>
                        </w:p>
                        <w:p w:rsidR="00A76050" w:rsidRPr="00830382" w:rsidRDefault="00A76050" w:rsidP="00E520E7">
                          <w:pPr>
                            <w:pStyle w:val="Piedepgina"/>
                            <w:widowControl w:val="0"/>
                            <w:numPr>
                              <w:ilvl w:val="0"/>
                              <w:numId w:val="33"/>
                            </w:numPr>
                            <w:tabs>
                              <w:tab w:val="clear" w:pos="4252"/>
                              <w:tab w:val="clear" w:pos="8504"/>
                              <w:tab w:val="center" w:pos="4419"/>
                              <w:tab w:val="right" w:pos="8838"/>
                            </w:tabs>
                            <w:jc w:val="center"/>
                            <w:rPr>
                              <w:rFonts w:ascii="Brush Script MT" w:hAnsi="Brush Script MT" w:cs="Arial"/>
                              <w:b/>
                              <w:sz w:val="26"/>
                              <w:szCs w:val="26"/>
                            </w:rPr>
                          </w:pPr>
                          <w:r w:rsidRPr="00830382">
                            <w:rPr>
                              <w:rFonts w:ascii="Brush Script MT" w:hAnsi="Brush Script MT"/>
                              <w:i/>
                              <w:sz w:val="26"/>
                              <w:szCs w:val="26"/>
                            </w:rPr>
                            <w:t>“LXII Legislatura de la paridad de género”</w:t>
                          </w:r>
                        </w:p>
                        <w:p w:rsidR="00A76050" w:rsidRPr="00E520E7" w:rsidRDefault="00A76050" w:rsidP="00E520E7">
                          <w:pPr>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11" o:spid="_x0000_s1029" type="#_x0000_t202" style="position:absolute;margin-left:57.8pt;margin-top:-3.65pt;width:401.9pt;height:95.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" stroked="f">
              <v:path arrowok="t"/>
              <v:textbox inset="0,0,0,0">
                <w:txbxContent>
                  <w:p w:rsidR="00A76050" w:rsidRDefault="00A76050" w:rsidP="0039694C">
                    <w:pPr>
                      <w:pStyle w:val="Encabezado"/>
                      <w:jc w:val="center"/>
                    </w:pPr>
                    <w:r>
                      <w:t>GOBIERNO DEL ESTADO DE YUCATÁN</w:t>
                    </w:r>
                  </w:p>
                  <w:p w:rsidR="00A76050" w:rsidRDefault="00A76050" w:rsidP="0039694C">
                    <w:pPr>
                      <w:pStyle w:val="Ttulo5"/>
                      <w:widowControl w:val="0"/>
                      <w:numPr>
                        <w:ilvl w:val="4"/>
                        <w:numId w:val="33"/>
                      </w:numPr>
                      <w:suppressAutoHyphens/>
                      <w:autoSpaceDE w:val="0"/>
                      <w:ind w:right="0"/>
                      <w:jc w:val="center"/>
                      <w:rPr>
                        <w:rFonts w:ascii="Times New Roman" w:hAnsi="Times New Roman"/>
                        <w:bCs/>
                      </w:rPr>
                    </w:pPr>
                    <w:r>
                      <w:rPr>
                        <w:rFonts w:ascii="Times New Roman" w:hAnsi="Times New Roman"/>
                        <w:bCs/>
                      </w:rPr>
                      <w:t>PODER LEGISLATIVO</w:t>
                    </w:r>
                  </w:p>
                  <w:p w:rsidR="00A76050" w:rsidRPr="00E520E7" w:rsidRDefault="00A76050" w:rsidP="00E520E7">
                    <w:pPr>
                      <w:rPr>
                        <w:lang w:val="es-MX"/>
                      </w:rPr>
                    </w:pPr>
                  </w:p>
                  <w:p w:rsidR="00A76050" w:rsidRPr="00830382" w:rsidRDefault="00A76050" w:rsidP="00E520E7">
                    <w:pPr>
                      <w:pStyle w:val="Piedepgina"/>
                      <w:widowControl w:val="0"/>
                      <w:numPr>
                        <w:ilvl w:val="0"/>
                        <w:numId w:val="33"/>
                      </w:numPr>
                      <w:tabs>
                        <w:tab w:val="clear" w:pos="4252"/>
                        <w:tab w:val="clear" w:pos="8504"/>
                        <w:tab w:val="center" w:pos="4419"/>
                        <w:tab w:val="right" w:pos="8838"/>
                      </w:tabs>
                      <w:jc w:val="center"/>
                      <w:rPr>
                        <w:rFonts w:ascii="Brush Script MT" w:hAnsi="Brush Script MT" w:cs="Arial"/>
                        <w:b/>
                        <w:sz w:val="26"/>
                        <w:szCs w:val="26"/>
                      </w:rPr>
                    </w:pPr>
                    <w:r w:rsidRPr="00830382">
                      <w:rPr>
                        <w:rFonts w:ascii="Brush Script MT" w:hAnsi="Brush Script MT"/>
                        <w:i/>
                        <w:sz w:val="26"/>
                        <w:szCs w:val="26"/>
                      </w:rPr>
                      <w:t>“LXII Legislatura de la paridad de género”</w:t>
                    </w:r>
                  </w:p>
                  <w:p w:rsidR="00A76050" w:rsidRPr="00E520E7" w:rsidRDefault="00A76050" w:rsidP="00E520E7">
                    <w:pPr>
                      <w:rPr>
                        <w:lang w:val="es-MX"/>
                      </w:rPr>
                    </w:pPr>
                  </w:p>
                </w:txbxContent>
              </v:textbox>
            </v:shape>
          </w:pict>
        </mc:Fallback>
      </mc:AlternateContent>
    </w:r>
    <w:r w:rsidR="00A7605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670B34"/>
    <w:multiLevelType w:val="hybridMultilevel"/>
    <w:tmpl w:val="1A78D52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15:restartNumberingAfterBreak="0">
    <w:nsid w:val="0426580B"/>
    <w:multiLevelType w:val="hybridMultilevel"/>
    <w:tmpl w:val="B9628DD8"/>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094301F7"/>
    <w:multiLevelType w:val="multilevel"/>
    <w:tmpl w:val="30743E0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3D20A61"/>
    <w:multiLevelType w:val="hybridMultilevel"/>
    <w:tmpl w:val="8ACC3F06"/>
    <w:lvl w:ilvl="0" w:tplc="2A16F3A2">
      <w:start w:val="1"/>
      <w:numFmt w:val="lowerLetter"/>
      <w:lvlText w:val="%1)"/>
      <w:lvlJc w:val="right"/>
      <w:pPr>
        <w:tabs>
          <w:tab w:val="num" w:pos="1425"/>
        </w:tabs>
        <w:ind w:left="1425"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6A32FF5"/>
    <w:multiLevelType w:val="hybridMultilevel"/>
    <w:tmpl w:val="3712138E"/>
    <w:lvl w:ilvl="0" w:tplc="B968756C">
      <w:start w:val="1"/>
      <w:numFmt w:val="decimal"/>
      <w:lvlText w:val="%1."/>
      <w:lvlJc w:val="left"/>
      <w:pPr>
        <w:ind w:left="1115" w:hanging="405"/>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8" w15:restartNumberingAfterBreak="0">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BFC36D0"/>
    <w:multiLevelType w:val="multilevel"/>
    <w:tmpl w:val="15D01726"/>
    <w:lvl w:ilvl="0">
      <w:numFmt w:val="decimal"/>
      <w:lvlText w:val="%1"/>
      <w:lvlJc w:val="left"/>
      <w:pPr>
        <w:tabs>
          <w:tab w:val="num" w:pos="615"/>
        </w:tabs>
        <w:ind w:left="615" w:hanging="615"/>
      </w:pPr>
      <w:rPr>
        <w:rFonts w:hint="default"/>
      </w:rPr>
    </w:lvl>
    <w:lvl w:ilvl="1">
      <w:start w:val="3"/>
      <w:numFmt w:val="decimalZero"/>
      <w:lvlText w:val="%1.%2"/>
      <w:lvlJc w:val="left"/>
      <w:pPr>
        <w:tabs>
          <w:tab w:val="num" w:pos="-388"/>
        </w:tabs>
        <w:ind w:left="-388" w:hanging="61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935"/>
        </w:tabs>
        <w:ind w:left="-393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581"/>
        </w:tabs>
        <w:ind w:left="-5581" w:hanging="1440"/>
      </w:pPr>
      <w:rPr>
        <w:rFonts w:hint="default"/>
      </w:rPr>
    </w:lvl>
    <w:lvl w:ilvl="8">
      <w:start w:val="1"/>
      <w:numFmt w:val="decimal"/>
      <w:lvlText w:val="%1.%2.%3.%4.%5.%6.%7.%8.%9"/>
      <w:lvlJc w:val="left"/>
      <w:pPr>
        <w:tabs>
          <w:tab w:val="num" w:pos="-6224"/>
        </w:tabs>
        <w:ind w:left="-6224" w:hanging="1800"/>
      </w:pPr>
      <w:rPr>
        <w:rFonts w:hint="default"/>
      </w:rPr>
    </w:lvl>
  </w:abstractNum>
  <w:abstractNum w:abstractNumId="10" w15:restartNumberingAfterBreak="0">
    <w:nsid w:val="1CD01D40"/>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FDE4E01"/>
    <w:multiLevelType w:val="hybridMultilevel"/>
    <w:tmpl w:val="6B423BC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15:restartNumberingAfterBreak="0">
    <w:nsid w:val="219F05C7"/>
    <w:multiLevelType w:val="singleLevel"/>
    <w:tmpl w:val="0C0A0017"/>
    <w:lvl w:ilvl="0">
      <w:start w:val="1"/>
      <w:numFmt w:val="lowerLetter"/>
      <w:lvlText w:val="%1)"/>
      <w:lvlJc w:val="left"/>
      <w:pPr>
        <w:tabs>
          <w:tab w:val="num" w:pos="360"/>
        </w:tabs>
        <w:ind w:left="360" w:hanging="360"/>
      </w:pPr>
    </w:lvl>
  </w:abstractNum>
  <w:abstractNum w:abstractNumId="15" w15:restartNumberingAfterBreak="0">
    <w:nsid w:val="225A14D3"/>
    <w:multiLevelType w:val="hybridMultilevel"/>
    <w:tmpl w:val="A9247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2ED03A8"/>
    <w:multiLevelType w:val="hybridMultilevel"/>
    <w:tmpl w:val="F946AD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5BB2701"/>
    <w:multiLevelType w:val="hybridMultilevel"/>
    <w:tmpl w:val="1AF6CBFE"/>
    <w:lvl w:ilvl="0" w:tplc="080A0017">
      <w:start w:val="1"/>
      <w:numFmt w:val="lowerLetter"/>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15:restartNumberingAfterBreak="0">
    <w:nsid w:val="279F2C71"/>
    <w:multiLevelType w:val="hybridMultilevel"/>
    <w:tmpl w:val="5C84AFD2"/>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E6B6A24"/>
    <w:multiLevelType w:val="hybridMultilevel"/>
    <w:tmpl w:val="65EED7BC"/>
    <w:lvl w:ilvl="0" w:tplc="1178A2F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0" w15:restartNumberingAfterBreak="0">
    <w:nsid w:val="2EEA760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F190581"/>
    <w:multiLevelType w:val="hybridMultilevel"/>
    <w:tmpl w:val="A0A2EE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1CE5907"/>
    <w:multiLevelType w:val="hybridMultilevel"/>
    <w:tmpl w:val="3A145AFE"/>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3" w15:restartNumberingAfterBreak="0">
    <w:nsid w:val="345B55EF"/>
    <w:multiLevelType w:val="multilevel"/>
    <w:tmpl w:val="5C84AFD2"/>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4FA251D"/>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15:restartNumberingAfterBreak="0">
    <w:nsid w:val="3C007B64"/>
    <w:multiLevelType w:val="hybridMultilevel"/>
    <w:tmpl w:val="266A11A6"/>
    <w:lvl w:ilvl="0" w:tplc="CA104056">
      <w:start w:val="1"/>
      <w:numFmt w:val="upperRoman"/>
      <w:lvlText w:val="%1.-"/>
      <w:lvlJc w:val="left"/>
      <w:pPr>
        <w:tabs>
          <w:tab w:val="num" w:pos="823"/>
        </w:tabs>
        <w:ind w:left="0" w:firstLine="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C275D8A"/>
    <w:multiLevelType w:val="multilevel"/>
    <w:tmpl w:val="A410A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01E6D7B"/>
    <w:multiLevelType w:val="hybridMultilevel"/>
    <w:tmpl w:val="C4B87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006A44"/>
    <w:multiLevelType w:val="hybridMultilevel"/>
    <w:tmpl w:val="04B28C9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41DC6391"/>
    <w:multiLevelType w:val="multilevel"/>
    <w:tmpl w:val="D78A8704"/>
    <w:lvl w:ilvl="0">
      <w:numFmt w:val="decimal"/>
      <w:lvlText w:val="%1"/>
      <w:lvlJc w:val="left"/>
      <w:pPr>
        <w:tabs>
          <w:tab w:val="num" w:pos="675"/>
        </w:tabs>
        <w:ind w:left="675" w:hanging="675"/>
      </w:pPr>
      <w:rPr>
        <w:rFonts w:hint="default"/>
      </w:rPr>
    </w:lvl>
    <w:lvl w:ilvl="1">
      <w:start w:val="4"/>
      <w:numFmt w:val="decimalZero"/>
      <w:lvlText w:val="%1.%2"/>
      <w:lvlJc w:val="left"/>
      <w:pPr>
        <w:tabs>
          <w:tab w:val="num" w:pos="735"/>
        </w:tabs>
        <w:ind w:left="735" w:hanging="67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1" w15:restartNumberingAfterBreak="0">
    <w:nsid w:val="46114008"/>
    <w:multiLevelType w:val="hybridMultilevel"/>
    <w:tmpl w:val="4A6A595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A834C1B"/>
    <w:multiLevelType w:val="hybridMultilevel"/>
    <w:tmpl w:val="EDEAC2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D114004"/>
    <w:multiLevelType w:val="hybridMultilevel"/>
    <w:tmpl w:val="F6DE32F6"/>
    <w:lvl w:ilvl="0" w:tplc="81786FC6">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4EAF5B70"/>
    <w:multiLevelType w:val="hybridMultilevel"/>
    <w:tmpl w:val="238AB292"/>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5" w15:restartNumberingAfterBreak="0">
    <w:nsid w:val="538F6E54"/>
    <w:multiLevelType w:val="hybridMultilevel"/>
    <w:tmpl w:val="F73E90CE"/>
    <w:lvl w:ilvl="0" w:tplc="AB22B118">
      <w:start w:val="1"/>
      <w:numFmt w:val="decimal"/>
      <w:lvlText w:val="%1."/>
      <w:lvlJc w:val="left"/>
      <w:pPr>
        <w:ind w:left="927" w:hanging="360"/>
      </w:pPr>
      <w:rPr>
        <w:rFonts w:hint="default"/>
        <w:b/>
        <w:lang w:val="es-ES"/>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54A57620"/>
    <w:multiLevelType w:val="hybridMultilevel"/>
    <w:tmpl w:val="ED8217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4F92D5D"/>
    <w:multiLevelType w:val="hybridMultilevel"/>
    <w:tmpl w:val="973C4858"/>
    <w:lvl w:ilvl="0" w:tplc="37E85104">
      <w:start w:val="1"/>
      <w:numFmt w:val="upperRoman"/>
      <w:lvlText w:val="%1."/>
      <w:lvlJc w:val="left"/>
      <w:pPr>
        <w:ind w:left="1571" w:hanging="720"/>
      </w:pPr>
      <w:rPr>
        <w:rFonts w:hint="default"/>
        <w:b/>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38" w15:restartNumberingAfterBreak="0">
    <w:nsid w:val="5D4C7EA9"/>
    <w:multiLevelType w:val="hybridMultilevel"/>
    <w:tmpl w:val="CA7A25BC"/>
    <w:lvl w:ilvl="0" w:tplc="080A0017">
      <w:start w:val="1"/>
      <w:numFmt w:val="lowerLetter"/>
      <w:lvlText w:val="%1)"/>
      <w:lvlJc w:val="left"/>
      <w:pPr>
        <w:tabs>
          <w:tab w:val="num" w:pos="1069"/>
        </w:tabs>
        <w:ind w:left="1069" w:hanging="360"/>
      </w:pPr>
    </w:lvl>
    <w:lvl w:ilvl="1" w:tplc="080A0019" w:tentative="1">
      <w:start w:val="1"/>
      <w:numFmt w:val="lowerLetter"/>
      <w:lvlText w:val="%2."/>
      <w:lvlJc w:val="left"/>
      <w:pPr>
        <w:tabs>
          <w:tab w:val="num" w:pos="1789"/>
        </w:tabs>
        <w:ind w:left="1789" w:hanging="360"/>
      </w:pPr>
    </w:lvl>
    <w:lvl w:ilvl="2" w:tplc="080A001B" w:tentative="1">
      <w:start w:val="1"/>
      <w:numFmt w:val="lowerRoman"/>
      <w:lvlText w:val="%3."/>
      <w:lvlJc w:val="right"/>
      <w:pPr>
        <w:tabs>
          <w:tab w:val="num" w:pos="2509"/>
        </w:tabs>
        <w:ind w:left="2509" w:hanging="180"/>
      </w:pPr>
    </w:lvl>
    <w:lvl w:ilvl="3" w:tplc="080A000F" w:tentative="1">
      <w:start w:val="1"/>
      <w:numFmt w:val="decimal"/>
      <w:lvlText w:val="%4."/>
      <w:lvlJc w:val="left"/>
      <w:pPr>
        <w:tabs>
          <w:tab w:val="num" w:pos="3229"/>
        </w:tabs>
        <w:ind w:left="3229" w:hanging="360"/>
      </w:pPr>
    </w:lvl>
    <w:lvl w:ilvl="4" w:tplc="080A0019" w:tentative="1">
      <w:start w:val="1"/>
      <w:numFmt w:val="lowerLetter"/>
      <w:lvlText w:val="%5."/>
      <w:lvlJc w:val="left"/>
      <w:pPr>
        <w:tabs>
          <w:tab w:val="num" w:pos="3949"/>
        </w:tabs>
        <w:ind w:left="3949" w:hanging="360"/>
      </w:pPr>
    </w:lvl>
    <w:lvl w:ilvl="5" w:tplc="080A001B" w:tentative="1">
      <w:start w:val="1"/>
      <w:numFmt w:val="lowerRoman"/>
      <w:lvlText w:val="%6."/>
      <w:lvlJc w:val="right"/>
      <w:pPr>
        <w:tabs>
          <w:tab w:val="num" w:pos="4669"/>
        </w:tabs>
        <w:ind w:left="4669" w:hanging="180"/>
      </w:pPr>
    </w:lvl>
    <w:lvl w:ilvl="6" w:tplc="080A000F" w:tentative="1">
      <w:start w:val="1"/>
      <w:numFmt w:val="decimal"/>
      <w:lvlText w:val="%7."/>
      <w:lvlJc w:val="left"/>
      <w:pPr>
        <w:tabs>
          <w:tab w:val="num" w:pos="5389"/>
        </w:tabs>
        <w:ind w:left="5389" w:hanging="360"/>
      </w:pPr>
    </w:lvl>
    <w:lvl w:ilvl="7" w:tplc="080A0019" w:tentative="1">
      <w:start w:val="1"/>
      <w:numFmt w:val="lowerLetter"/>
      <w:lvlText w:val="%8."/>
      <w:lvlJc w:val="left"/>
      <w:pPr>
        <w:tabs>
          <w:tab w:val="num" w:pos="6109"/>
        </w:tabs>
        <w:ind w:left="6109" w:hanging="360"/>
      </w:pPr>
    </w:lvl>
    <w:lvl w:ilvl="8" w:tplc="080A001B" w:tentative="1">
      <w:start w:val="1"/>
      <w:numFmt w:val="lowerRoman"/>
      <w:lvlText w:val="%9."/>
      <w:lvlJc w:val="right"/>
      <w:pPr>
        <w:tabs>
          <w:tab w:val="num" w:pos="6829"/>
        </w:tabs>
        <w:ind w:left="6829" w:hanging="180"/>
      </w:pPr>
    </w:lvl>
  </w:abstractNum>
  <w:abstractNum w:abstractNumId="39" w15:restartNumberingAfterBreak="0">
    <w:nsid w:val="66743DB9"/>
    <w:multiLevelType w:val="singleLevel"/>
    <w:tmpl w:val="313AF9B8"/>
    <w:lvl w:ilvl="0">
      <w:start w:val="1"/>
      <w:numFmt w:val="upperRoman"/>
      <w:lvlText w:val=""/>
      <w:lvlJc w:val="left"/>
      <w:pPr>
        <w:tabs>
          <w:tab w:val="num" w:pos="360"/>
        </w:tabs>
        <w:ind w:left="360" w:hanging="360"/>
      </w:pPr>
      <w:rPr>
        <w:rFonts w:ascii="Times New Roman" w:hAnsi="Times New Roman" w:hint="default"/>
      </w:rPr>
    </w:lvl>
  </w:abstractNum>
  <w:abstractNum w:abstractNumId="40" w15:restartNumberingAfterBreak="0">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abstractNum w:abstractNumId="41" w15:restartNumberingAfterBreak="0">
    <w:nsid w:val="73665FBA"/>
    <w:multiLevelType w:val="hybridMultilevel"/>
    <w:tmpl w:val="25B60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42874D7"/>
    <w:multiLevelType w:val="hybridMultilevel"/>
    <w:tmpl w:val="3C644F26"/>
    <w:lvl w:ilvl="0" w:tplc="24D08FEC">
      <w:start w:val="1"/>
      <w:numFmt w:val="lowerLetter"/>
      <w:lvlText w:val="%1."/>
      <w:lvlJc w:val="right"/>
      <w:pPr>
        <w:tabs>
          <w:tab w:val="num" w:pos="1425"/>
        </w:tabs>
        <w:ind w:left="142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7E083F64"/>
    <w:multiLevelType w:val="multilevel"/>
    <w:tmpl w:val="3A145AFE"/>
    <w:lvl w:ilvl="0">
      <w:start w:val="1"/>
      <w:numFmt w:val="lowerLetter"/>
      <w:lvlText w:val="%1."/>
      <w:lvlJc w:val="righ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45" w15:restartNumberingAfterBreak="0">
    <w:nsid w:val="7F7800C4"/>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2"/>
  </w:num>
  <w:num w:numId="3">
    <w:abstractNumId w:val="42"/>
  </w:num>
  <w:num w:numId="4">
    <w:abstractNumId w:val="8"/>
  </w:num>
  <w:num w:numId="5">
    <w:abstractNumId w:val="12"/>
  </w:num>
  <w:num w:numId="6">
    <w:abstractNumId w:val="11"/>
  </w:num>
  <w:num w:numId="7">
    <w:abstractNumId w:val="4"/>
  </w:num>
  <w:num w:numId="8">
    <w:abstractNumId w:val="27"/>
  </w:num>
  <w:num w:numId="9">
    <w:abstractNumId w:val="9"/>
  </w:num>
  <w:num w:numId="10">
    <w:abstractNumId w:val="30"/>
  </w:num>
  <w:num w:numId="11">
    <w:abstractNumId w:val="38"/>
  </w:num>
  <w:num w:numId="12">
    <w:abstractNumId w:val="34"/>
  </w:num>
  <w:num w:numId="13">
    <w:abstractNumId w:val="17"/>
  </w:num>
  <w:num w:numId="14">
    <w:abstractNumId w:val="2"/>
  </w:num>
  <w:num w:numId="15">
    <w:abstractNumId w:val="39"/>
  </w:num>
  <w:num w:numId="16">
    <w:abstractNumId w:val="14"/>
  </w:num>
  <w:num w:numId="17">
    <w:abstractNumId w:val="3"/>
  </w:num>
  <w:num w:numId="18">
    <w:abstractNumId w:val="6"/>
  </w:num>
  <w:num w:numId="19">
    <w:abstractNumId w:val="15"/>
  </w:num>
  <w:num w:numId="20">
    <w:abstractNumId w:val="36"/>
  </w:num>
  <w:num w:numId="21">
    <w:abstractNumId w:val="44"/>
  </w:num>
  <w:num w:numId="22">
    <w:abstractNumId w:val="18"/>
  </w:num>
  <w:num w:numId="23">
    <w:abstractNumId w:val="45"/>
  </w:num>
  <w:num w:numId="24">
    <w:abstractNumId w:val="10"/>
  </w:num>
  <w:num w:numId="25">
    <w:abstractNumId w:val="23"/>
  </w:num>
  <w:num w:numId="26">
    <w:abstractNumId w:val="43"/>
  </w:num>
  <w:num w:numId="27">
    <w:abstractNumId w:val="19"/>
  </w:num>
  <w:num w:numId="28">
    <w:abstractNumId w:val="33"/>
  </w:num>
  <w:num w:numId="29">
    <w:abstractNumId w:val="13"/>
  </w:num>
  <w:num w:numId="30">
    <w:abstractNumId w:val="32"/>
  </w:num>
  <w:num w:numId="31">
    <w:abstractNumId w:val="21"/>
  </w:num>
  <w:num w:numId="32">
    <w:abstractNumId w:val="16"/>
  </w:num>
  <w:num w:numId="33">
    <w:abstractNumId w:val="1"/>
  </w:num>
  <w:num w:numId="34">
    <w:abstractNumId w:val="31"/>
  </w:num>
  <w:num w:numId="35">
    <w:abstractNumId w:val="29"/>
  </w:num>
  <w:num w:numId="36">
    <w:abstractNumId w:val="26"/>
  </w:num>
  <w:num w:numId="37">
    <w:abstractNumId w:val="37"/>
  </w:num>
  <w:num w:numId="38">
    <w:abstractNumId w:val="40"/>
  </w:num>
  <w:num w:numId="39">
    <w:abstractNumId w:val="28"/>
  </w:num>
  <w:num w:numId="40">
    <w:abstractNumId w:val="5"/>
  </w:num>
  <w:num w:numId="41">
    <w:abstractNumId w:val="35"/>
  </w:num>
  <w:num w:numId="42">
    <w:abstractNumId w:val="7"/>
  </w:num>
  <w:num w:numId="43">
    <w:abstractNumId w:val="24"/>
  </w:num>
  <w:num w:numId="44">
    <w:abstractNumId w:val="25"/>
  </w:num>
  <w:num w:numId="45">
    <w:abstractNumId w:val="20"/>
  </w:num>
  <w:num w:numId="46">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E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24A2"/>
    <w:rsid w:val="00002EA7"/>
    <w:rsid w:val="0000411D"/>
    <w:rsid w:val="00007AA2"/>
    <w:rsid w:val="00011C22"/>
    <w:rsid w:val="0001271F"/>
    <w:rsid w:val="00013024"/>
    <w:rsid w:val="00013CB6"/>
    <w:rsid w:val="00015D07"/>
    <w:rsid w:val="00017719"/>
    <w:rsid w:val="0002076E"/>
    <w:rsid w:val="000207FC"/>
    <w:rsid w:val="00021270"/>
    <w:rsid w:val="00024FBC"/>
    <w:rsid w:val="00025CAB"/>
    <w:rsid w:val="00025F43"/>
    <w:rsid w:val="00026628"/>
    <w:rsid w:val="00026CE0"/>
    <w:rsid w:val="00027198"/>
    <w:rsid w:val="00027D98"/>
    <w:rsid w:val="00027ED2"/>
    <w:rsid w:val="00035643"/>
    <w:rsid w:val="00035669"/>
    <w:rsid w:val="00036BAA"/>
    <w:rsid w:val="000376B9"/>
    <w:rsid w:val="00042D17"/>
    <w:rsid w:val="00043003"/>
    <w:rsid w:val="00043735"/>
    <w:rsid w:val="00043864"/>
    <w:rsid w:val="00046327"/>
    <w:rsid w:val="0004749A"/>
    <w:rsid w:val="00055451"/>
    <w:rsid w:val="00062215"/>
    <w:rsid w:val="0006233B"/>
    <w:rsid w:val="00063B75"/>
    <w:rsid w:val="00063ED3"/>
    <w:rsid w:val="000657CE"/>
    <w:rsid w:val="00066D99"/>
    <w:rsid w:val="000746D8"/>
    <w:rsid w:val="00076E21"/>
    <w:rsid w:val="0007777D"/>
    <w:rsid w:val="0008044D"/>
    <w:rsid w:val="00080810"/>
    <w:rsid w:val="00082381"/>
    <w:rsid w:val="00083511"/>
    <w:rsid w:val="00084516"/>
    <w:rsid w:val="000850C4"/>
    <w:rsid w:val="00085639"/>
    <w:rsid w:val="00085E7B"/>
    <w:rsid w:val="00086564"/>
    <w:rsid w:val="00087974"/>
    <w:rsid w:val="000908DC"/>
    <w:rsid w:val="00092941"/>
    <w:rsid w:val="00092D07"/>
    <w:rsid w:val="0009337D"/>
    <w:rsid w:val="000944EB"/>
    <w:rsid w:val="00094EAA"/>
    <w:rsid w:val="0009687F"/>
    <w:rsid w:val="00097285"/>
    <w:rsid w:val="000A1894"/>
    <w:rsid w:val="000A2856"/>
    <w:rsid w:val="000A2BBA"/>
    <w:rsid w:val="000A6393"/>
    <w:rsid w:val="000A71D5"/>
    <w:rsid w:val="000A76D6"/>
    <w:rsid w:val="000A78A4"/>
    <w:rsid w:val="000B0CAF"/>
    <w:rsid w:val="000B3656"/>
    <w:rsid w:val="000C08F6"/>
    <w:rsid w:val="000C17A2"/>
    <w:rsid w:val="000C2B82"/>
    <w:rsid w:val="000C48B8"/>
    <w:rsid w:val="000C5FD1"/>
    <w:rsid w:val="000C767E"/>
    <w:rsid w:val="000C7BBD"/>
    <w:rsid w:val="000D0D2A"/>
    <w:rsid w:val="000D2F71"/>
    <w:rsid w:val="000D3902"/>
    <w:rsid w:val="000D490F"/>
    <w:rsid w:val="000D6843"/>
    <w:rsid w:val="000D6C1E"/>
    <w:rsid w:val="000D6DED"/>
    <w:rsid w:val="000E00BD"/>
    <w:rsid w:val="000E3B0C"/>
    <w:rsid w:val="000E3B3B"/>
    <w:rsid w:val="000E60BE"/>
    <w:rsid w:val="000E653A"/>
    <w:rsid w:val="000E74F6"/>
    <w:rsid w:val="000E7A89"/>
    <w:rsid w:val="000F013E"/>
    <w:rsid w:val="000F1117"/>
    <w:rsid w:val="000F1878"/>
    <w:rsid w:val="000F28B6"/>
    <w:rsid w:val="000F2EA7"/>
    <w:rsid w:val="000F509A"/>
    <w:rsid w:val="000F6CFB"/>
    <w:rsid w:val="000F70B0"/>
    <w:rsid w:val="00100142"/>
    <w:rsid w:val="00100EB2"/>
    <w:rsid w:val="00105699"/>
    <w:rsid w:val="00105DD6"/>
    <w:rsid w:val="00110EC6"/>
    <w:rsid w:val="00111E19"/>
    <w:rsid w:val="00112A9B"/>
    <w:rsid w:val="00112B01"/>
    <w:rsid w:val="0011334A"/>
    <w:rsid w:val="00113B22"/>
    <w:rsid w:val="00114B2C"/>
    <w:rsid w:val="00114CE6"/>
    <w:rsid w:val="00117841"/>
    <w:rsid w:val="001219DF"/>
    <w:rsid w:val="001227AE"/>
    <w:rsid w:val="00124079"/>
    <w:rsid w:val="00126CC1"/>
    <w:rsid w:val="00127854"/>
    <w:rsid w:val="001318D1"/>
    <w:rsid w:val="0013777B"/>
    <w:rsid w:val="00141962"/>
    <w:rsid w:val="00143B20"/>
    <w:rsid w:val="00150125"/>
    <w:rsid w:val="00150233"/>
    <w:rsid w:val="001506ED"/>
    <w:rsid w:val="001513AD"/>
    <w:rsid w:val="0015383A"/>
    <w:rsid w:val="00156038"/>
    <w:rsid w:val="00157EDD"/>
    <w:rsid w:val="0016130C"/>
    <w:rsid w:val="0016509C"/>
    <w:rsid w:val="001703D7"/>
    <w:rsid w:val="00170CE0"/>
    <w:rsid w:val="00170F13"/>
    <w:rsid w:val="001725B2"/>
    <w:rsid w:val="00173EFD"/>
    <w:rsid w:val="00175A0D"/>
    <w:rsid w:val="00176765"/>
    <w:rsid w:val="00176D21"/>
    <w:rsid w:val="00181632"/>
    <w:rsid w:val="00187EE1"/>
    <w:rsid w:val="0019035A"/>
    <w:rsid w:val="00190E16"/>
    <w:rsid w:val="00197B44"/>
    <w:rsid w:val="00197B70"/>
    <w:rsid w:val="001A066E"/>
    <w:rsid w:val="001A0C56"/>
    <w:rsid w:val="001A0FA4"/>
    <w:rsid w:val="001A44A3"/>
    <w:rsid w:val="001A52C3"/>
    <w:rsid w:val="001B0D85"/>
    <w:rsid w:val="001B3324"/>
    <w:rsid w:val="001B37B9"/>
    <w:rsid w:val="001C255C"/>
    <w:rsid w:val="001D18C7"/>
    <w:rsid w:val="001D248A"/>
    <w:rsid w:val="001D2A91"/>
    <w:rsid w:val="001D4DF4"/>
    <w:rsid w:val="001D5D50"/>
    <w:rsid w:val="001D7B86"/>
    <w:rsid w:val="001E0834"/>
    <w:rsid w:val="001E1830"/>
    <w:rsid w:val="001E2A96"/>
    <w:rsid w:val="001E48C4"/>
    <w:rsid w:val="001E73A5"/>
    <w:rsid w:val="001F2727"/>
    <w:rsid w:val="001F3109"/>
    <w:rsid w:val="001F455A"/>
    <w:rsid w:val="001F4B0C"/>
    <w:rsid w:val="001F687C"/>
    <w:rsid w:val="00201D7A"/>
    <w:rsid w:val="00201EAB"/>
    <w:rsid w:val="00204F26"/>
    <w:rsid w:val="00210C3A"/>
    <w:rsid w:val="00215CA0"/>
    <w:rsid w:val="00216C3E"/>
    <w:rsid w:val="00221826"/>
    <w:rsid w:val="00221E2F"/>
    <w:rsid w:val="0022304F"/>
    <w:rsid w:val="00227DF6"/>
    <w:rsid w:val="00231C8D"/>
    <w:rsid w:val="002378A0"/>
    <w:rsid w:val="00240C8E"/>
    <w:rsid w:val="00245235"/>
    <w:rsid w:val="002452DB"/>
    <w:rsid w:val="00250209"/>
    <w:rsid w:val="00250ECA"/>
    <w:rsid w:val="0025307D"/>
    <w:rsid w:val="00253F22"/>
    <w:rsid w:val="0025446B"/>
    <w:rsid w:val="00254A50"/>
    <w:rsid w:val="002561C5"/>
    <w:rsid w:val="002562F3"/>
    <w:rsid w:val="00257F33"/>
    <w:rsid w:val="00261412"/>
    <w:rsid w:val="00263B5B"/>
    <w:rsid w:val="00264AD7"/>
    <w:rsid w:val="00265206"/>
    <w:rsid w:val="00265FA7"/>
    <w:rsid w:val="0026620D"/>
    <w:rsid w:val="00274E05"/>
    <w:rsid w:val="00276CD7"/>
    <w:rsid w:val="00277827"/>
    <w:rsid w:val="002800FA"/>
    <w:rsid w:val="0028109E"/>
    <w:rsid w:val="002854BD"/>
    <w:rsid w:val="00287507"/>
    <w:rsid w:val="0028778D"/>
    <w:rsid w:val="00287C80"/>
    <w:rsid w:val="00290BEA"/>
    <w:rsid w:val="00291485"/>
    <w:rsid w:val="002915FB"/>
    <w:rsid w:val="002931F2"/>
    <w:rsid w:val="00295878"/>
    <w:rsid w:val="00295AF1"/>
    <w:rsid w:val="00296345"/>
    <w:rsid w:val="002A11FF"/>
    <w:rsid w:val="002A3C4F"/>
    <w:rsid w:val="002A42E2"/>
    <w:rsid w:val="002A4A4B"/>
    <w:rsid w:val="002A64C9"/>
    <w:rsid w:val="002A71BB"/>
    <w:rsid w:val="002B03A8"/>
    <w:rsid w:val="002B1279"/>
    <w:rsid w:val="002B370E"/>
    <w:rsid w:val="002B3E3E"/>
    <w:rsid w:val="002B5C3B"/>
    <w:rsid w:val="002C4094"/>
    <w:rsid w:val="002D0119"/>
    <w:rsid w:val="002D21D8"/>
    <w:rsid w:val="002D2394"/>
    <w:rsid w:val="002D2447"/>
    <w:rsid w:val="002D365A"/>
    <w:rsid w:val="002D37EF"/>
    <w:rsid w:val="002D6703"/>
    <w:rsid w:val="002D7451"/>
    <w:rsid w:val="002E0698"/>
    <w:rsid w:val="002E1AEB"/>
    <w:rsid w:val="002E68B3"/>
    <w:rsid w:val="002F04BB"/>
    <w:rsid w:val="002F10F1"/>
    <w:rsid w:val="002F1295"/>
    <w:rsid w:val="002F2C56"/>
    <w:rsid w:val="002F363E"/>
    <w:rsid w:val="002F4534"/>
    <w:rsid w:val="002F6292"/>
    <w:rsid w:val="002F64FF"/>
    <w:rsid w:val="002F6FD2"/>
    <w:rsid w:val="002F70F8"/>
    <w:rsid w:val="00301864"/>
    <w:rsid w:val="003028E3"/>
    <w:rsid w:val="00303770"/>
    <w:rsid w:val="003051D7"/>
    <w:rsid w:val="00305D67"/>
    <w:rsid w:val="00307C67"/>
    <w:rsid w:val="003122C2"/>
    <w:rsid w:val="00312FB1"/>
    <w:rsid w:val="003135E7"/>
    <w:rsid w:val="00315790"/>
    <w:rsid w:val="00315EA3"/>
    <w:rsid w:val="003236AB"/>
    <w:rsid w:val="00326DE0"/>
    <w:rsid w:val="00327D5B"/>
    <w:rsid w:val="00327F49"/>
    <w:rsid w:val="00332321"/>
    <w:rsid w:val="003332E8"/>
    <w:rsid w:val="00333A11"/>
    <w:rsid w:val="00335CEA"/>
    <w:rsid w:val="00337D37"/>
    <w:rsid w:val="003404FD"/>
    <w:rsid w:val="0034234A"/>
    <w:rsid w:val="00342763"/>
    <w:rsid w:val="00354CE5"/>
    <w:rsid w:val="0036005A"/>
    <w:rsid w:val="00361388"/>
    <w:rsid w:val="00361F60"/>
    <w:rsid w:val="00362E24"/>
    <w:rsid w:val="00363A88"/>
    <w:rsid w:val="00363FA1"/>
    <w:rsid w:val="00364289"/>
    <w:rsid w:val="003734EA"/>
    <w:rsid w:val="00374000"/>
    <w:rsid w:val="0037697D"/>
    <w:rsid w:val="003775B6"/>
    <w:rsid w:val="003775EB"/>
    <w:rsid w:val="00377AF6"/>
    <w:rsid w:val="00380066"/>
    <w:rsid w:val="003843C1"/>
    <w:rsid w:val="00384C60"/>
    <w:rsid w:val="00385E57"/>
    <w:rsid w:val="003861F6"/>
    <w:rsid w:val="00386A00"/>
    <w:rsid w:val="0038708B"/>
    <w:rsid w:val="00387F9D"/>
    <w:rsid w:val="00390813"/>
    <w:rsid w:val="00393404"/>
    <w:rsid w:val="00393CBB"/>
    <w:rsid w:val="00394D74"/>
    <w:rsid w:val="00395CE5"/>
    <w:rsid w:val="00396554"/>
    <w:rsid w:val="0039694C"/>
    <w:rsid w:val="003A0DE5"/>
    <w:rsid w:val="003A1296"/>
    <w:rsid w:val="003A2AAC"/>
    <w:rsid w:val="003A3B18"/>
    <w:rsid w:val="003A538C"/>
    <w:rsid w:val="003A6525"/>
    <w:rsid w:val="003A69B8"/>
    <w:rsid w:val="003A6B47"/>
    <w:rsid w:val="003B050B"/>
    <w:rsid w:val="003B1A09"/>
    <w:rsid w:val="003B2C60"/>
    <w:rsid w:val="003B3E16"/>
    <w:rsid w:val="003B4575"/>
    <w:rsid w:val="003B4A45"/>
    <w:rsid w:val="003C1B0B"/>
    <w:rsid w:val="003C2BD2"/>
    <w:rsid w:val="003C66F3"/>
    <w:rsid w:val="003C67C5"/>
    <w:rsid w:val="003C7354"/>
    <w:rsid w:val="003D08AC"/>
    <w:rsid w:val="003D1B09"/>
    <w:rsid w:val="003D41B7"/>
    <w:rsid w:val="003D54A4"/>
    <w:rsid w:val="003D6C60"/>
    <w:rsid w:val="003E1D17"/>
    <w:rsid w:val="003E3294"/>
    <w:rsid w:val="003E45CD"/>
    <w:rsid w:val="003E6906"/>
    <w:rsid w:val="003F0946"/>
    <w:rsid w:val="003F23D9"/>
    <w:rsid w:val="003F25E0"/>
    <w:rsid w:val="003F2D35"/>
    <w:rsid w:val="003F38CE"/>
    <w:rsid w:val="003F510E"/>
    <w:rsid w:val="003F6AD2"/>
    <w:rsid w:val="00400C01"/>
    <w:rsid w:val="00401713"/>
    <w:rsid w:val="004024E7"/>
    <w:rsid w:val="00402AFF"/>
    <w:rsid w:val="0040701C"/>
    <w:rsid w:val="00410319"/>
    <w:rsid w:val="0041088E"/>
    <w:rsid w:val="00410CCF"/>
    <w:rsid w:val="004112FB"/>
    <w:rsid w:val="00411D2E"/>
    <w:rsid w:val="00411FDD"/>
    <w:rsid w:val="004149C0"/>
    <w:rsid w:val="00414A00"/>
    <w:rsid w:val="00415398"/>
    <w:rsid w:val="0041591E"/>
    <w:rsid w:val="00416413"/>
    <w:rsid w:val="00417D86"/>
    <w:rsid w:val="0042274D"/>
    <w:rsid w:val="00423361"/>
    <w:rsid w:val="00423716"/>
    <w:rsid w:val="00427349"/>
    <w:rsid w:val="004314F9"/>
    <w:rsid w:val="00432243"/>
    <w:rsid w:val="00432410"/>
    <w:rsid w:val="00434200"/>
    <w:rsid w:val="00436C5D"/>
    <w:rsid w:val="00437B3D"/>
    <w:rsid w:val="00437CB1"/>
    <w:rsid w:val="00437F84"/>
    <w:rsid w:val="00441AF1"/>
    <w:rsid w:val="00442142"/>
    <w:rsid w:val="00444CBA"/>
    <w:rsid w:val="00445D43"/>
    <w:rsid w:val="00447DC3"/>
    <w:rsid w:val="0045005B"/>
    <w:rsid w:val="00450F32"/>
    <w:rsid w:val="004517A5"/>
    <w:rsid w:val="00452805"/>
    <w:rsid w:val="004557F5"/>
    <w:rsid w:val="004568B8"/>
    <w:rsid w:val="004605E4"/>
    <w:rsid w:val="00461E14"/>
    <w:rsid w:val="0046394B"/>
    <w:rsid w:val="00464C2A"/>
    <w:rsid w:val="00466F3A"/>
    <w:rsid w:val="00472822"/>
    <w:rsid w:val="00473814"/>
    <w:rsid w:val="00473832"/>
    <w:rsid w:val="0047693D"/>
    <w:rsid w:val="004770A9"/>
    <w:rsid w:val="00480393"/>
    <w:rsid w:val="004803BB"/>
    <w:rsid w:val="0048069B"/>
    <w:rsid w:val="00486836"/>
    <w:rsid w:val="00487FA6"/>
    <w:rsid w:val="00491B97"/>
    <w:rsid w:val="004935C7"/>
    <w:rsid w:val="004975AA"/>
    <w:rsid w:val="004A13F7"/>
    <w:rsid w:val="004A47C8"/>
    <w:rsid w:val="004A5337"/>
    <w:rsid w:val="004A60A1"/>
    <w:rsid w:val="004A616F"/>
    <w:rsid w:val="004B1251"/>
    <w:rsid w:val="004B2BA7"/>
    <w:rsid w:val="004B3528"/>
    <w:rsid w:val="004B3640"/>
    <w:rsid w:val="004B38E7"/>
    <w:rsid w:val="004B49AC"/>
    <w:rsid w:val="004B556E"/>
    <w:rsid w:val="004B59FB"/>
    <w:rsid w:val="004B6183"/>
    <w:rsid w:val="004B6CF4"/>
    <w:rsid w:val="004C00B4"/>
    <w:rsid w:val="004C12F7"/>
    <w:rsid w:val="004C15A4"/>
    <w:rsid w:val="004C1A18"/>
    <w:rsid w:val="004C3998"/>
    <w:rsid w:val="004C5C6E"/>
    <w:rsid w:val="004D0088"/>
    <w:rsid w:val="004D143E"/>
    <w:rsid w:val="004D7211"/>
    <w:rsid w:val="004E0E35"/>
    <w:rsid w:val="004E0FE3"/>
    <w:rsid w:val="004E275D"/>
    <w:rsid w:val="004E27D5"/>
    <w:rsid w:val="004E44BD"/>
    <w:rsid w:val="004E5298"/>
    <w:rsid w:val="004E5BCE"/>
    <w:rsid w:val="004E7CEB"/>
    <w:rsid w:val="004F2A36"/>
    <w:rsid w:val="004F61C5"/>
    <w:rsid w:val="00500246"/>
    <w:rsid w:val="00500879"/>
    <w:rsid w:val="005019AF"/>
    <w:rsid w:val="005032ED"/>
    <w:rsid w:val="00503817"/>
    <w:rsid w:val="0050453B"/>
    <w:rsid w:val="00504A36"/>
    <w:rsid w:val="00505862"/>
    <w:rsid w:val="0050691C"/>
    <w:rsid w:val="00512A36"/>
    <w:rsid w:val="00513CD5"/>
    <w:rsid w:val="00515949"/>
    <w:rsid w:val="00520913"/>
    <w:rsid w:val="00520DF9"/>
    <w:rsid w:val="00524053"/>
    <w:rsid w:val="0052545B"/>
    <w:rsid w:val="00526A52"/>
    <w:rsid w:val="005271A1"/>
    <w:rsid w:val="00527E48"/>
    <w:rsid w:val="005300EF"/>
    <w:rsid w:val="00531586"/>
    <w:rsid w:val="00533449"/>
    <w:rsid w:val="005337C3"/>
    <w:rsid w:val="00533B79"/>
    <w:rsid w:val="00535225"/>
    <w:rsid w:val="005427A7"/>
    <w:rsid w:val="00543117"/>
    <w:rsid w:val="00543310"/>
    <w:rsid w:val="00547E6D"/>
    <w:rsid w:val="005500EF"/>
    <w:rsid w:val="005501A1"/>
    <w:rsid w:val="005509F4"/>
    <w:rsid w:val="00550CF5"/>
    <w:rsid w:val="00550D42"/>
    <w:rsid w:val="00551E71"/>
    <w:rsid w:val="005523C0"/>
    <w:rsid w:val="00552427"/>
    <w:rsid w:val="00552D25"/>
    <w:rsid w:val="0055350A"/>
    <w:rsid w:val="0055393F"/>
    <w:rsid w:val="005546D0"/>
    <w:rsid w:val="00561B1F"/>
    <w:rsid w:val="0056456D"/>
    <w:rsid w:val="005653C7"/>
    <w:rsid w:val="00566593"/>
    <w:rsid w:val="00567C59"/>
    <w:rsid w:val="00570182"/>
    <w:rsid w:val="00570D1B"/>
    <w:rsid w:val="00580513"/>
    <w:rsid w:val="00583FCC"/>
    <w:rsid w:val="00585142"/>
    <w:rsid w:val="0058596C"/>
    <w:rsid w:val="00587263"/>
    <w:rsid w:val="00590901"/>
    <w:rsid w:val="005910F7"/>
    <w:rsid w:val="005915C1"/>
    <w:rsid w:val="00592787"/>
    <w:rsid w:val="00593E1D"/>
    <w:rsid w:val="00594239"/>
    <w:rsid w:val="005946B1"/>
    <w:rsid w:val="005947B6"/>
    <w:rsid w:val="00594854"/>
    <w:rsid w:val="005A1F15"/>
    <w:rsid w:val="005A30D0"/>
    <w:rsid w:val="005A73EB"/>
    <w:rsid w:val="005B00C0"/>
    <w:rsid w:val="005B019C"/>
    <w:rsid w:val="005B28BB"/>
    <w:rsid w:val="005B2A35"/>
    <w:rsid w:val="005B61C9"/>
    <w:rsid w:val="005B706E"/>
    <w:rsid w:val="005C1567"/>
    <w:rsid w:val="005C29F9"/>
    <w:rsid w:val="005C4DEE"/>
    <w:rsid w:val="005D2148"/>
    <w:rsid w:val="005D5117"/>
    <w:rsid w:val="005D5320"/>
    <w:rsid w:val="005E150A"/>
    <w:rsid w:val="005E1CCF"/>
    <w:rsid w:val="005E3637"/>
    <w:rsid w:val="005E3DD7"/>
    <w:rsid w:val="005E4B90"/>
    <w:rsid w:val="005E5693"/>
    <w:rsid w:val="005E65BF"/>
    <w:rsid w:val="005E67FC"/>
    <w:rsid w:val="005E6A9B"/>
    <w:rsid w:val="005F1BCA"/>
    <w:rsid w:val="005F1D48"/>
    <w:rsid w:val="005F2458"/>
    <w:rsid w:val="005F4C39"/>
    <w:rsid w:val="005F4FA2"/>
    <w:rsid w:val="005F6E72"/>
    <w:rsid w:val="005F71F5"/>
    <w:rsid w:val="006027AC"/>
    <w:rsid w:val="006049B7"/>
    <w:rsid w:val="00607A8E"/>
    <w:rsid w:val="006112A7"/>
    <w:rsid w:val="0061590E"/>
    <w:rsid w:val="00620618"/>
    <w:rsid w:val="00620CF5"/>
    <w:rsid w:val="006246DA"/>
    <w:rsid w:val="00624CD5"/>
    <w:rsid w:val="00624F7E"/>
    <w:rsid w:val="00631601"/>
    <w:rsid w:val="00631EFB"/>
    <w:rsid w:val="006320FB"/>
    <w:rsid w:val="00632826"/>
    <w:rsid w:val="00632AFF"/>
    <w:rsid w:val="0063446A"/>
    <w:rsid w:val="00635A07"/>
    <w:rsid w:val="0063691C"/>
    <w:rsid w:val="00641669"/>
    <w:rsid w:val="006422D7"/>
    <w:rsid w:val="00645C0A"/>
    <w:rsid w:val="00646404"/>
    <w:rsid w:val="00646B8D"/>
    <w:rsid w:val="006475BB"/>
    <w:rsid w:val="0065130B"/>
    <w:rsid w:val="00651E70"/>
    <w:rsid w:val="00653FEE"/>
    <w:rsid w:val="00654570"/>
    <w:rsid w:val="00654796"/>
    <w:rsid w:val="00656C8C"/>
    <w:rsid w:val="006641E7"/>
    <w:rsid w:val="0066524F"/>
    <w:rsid w:val="00667159"/>
    <w:rsid w:val="006737F8"/>
    <w:rsid w:val="0067571C"/>
    <w:rsid w:val="00677D51"/>
    <w:rsid w:val="00680488"/>
    <w:rsid w:val="00680BC6"/>
    <w:rsid w:val="00680C02"/>
    <w:rsid w:val="00682234"/>
    <w:rsid w:val="00683D73"/>
    <w:rsid w:val="0068418E"/>
    <w:rsid w:val="00684F48"/>
    <w:rsid w:val="006910A2"/>
    <w:rsid w:val="00692B57"/>
    <w:rsid w:val="00693376"/>
    <w:rsid w:val="0069502B"/>
    <w:rsid w:val="00697C38"/>
    <w:rsid w:val="006A093D"/>
    <w:rsid w:val="006A3F79"/>
    <w:rsid w:val="006A411E"/>
    <w:rsid w:val="006A4643"/>
    <w:rsid w:val="006A48D8"/>
    <w:rsid w:val="006A5BB0"/>
    <w:rsid w:val="006B1A34"/>
    <w:rsid w:val="006B2327"/>
    <w:rsid w:val="006B5760"/>
    <w:rsid w:val="006B5AB8"/>
    <w:rsid w:val="006B7A6C"/>
    <w:rsid w:val="006C0ABC"/>
    <w:rsid w:val="006C22BC"/>
    <w:rsid w:val="006C409B"/>
    <w:rsid w:val="006C5F4A"/>
    <w:rsid w:val="006D15BF"/>
    <w:rsid w:val="006D1FA3"/>
    <w:rsid w:val="006D35A8"/>
    <w:rsid w:val="006D397E"/>
    <w:rsid w:val="006D404A"/>
    <w:rsid w:val="006D58F1"/>
    <w:rsid w:val="006D70A4"/>
    <w:rsid w:val="006E0346"/>
    <w:rsid w:val="006F0965"/>
    <w:rsid w:val="006F2DA4"/>
    <w:rsid w:val="006F34F9"/>
    <w:rsid w:val="006F3B6E"/>
    <w:rsid w:val="006F3E8B"/>
    <w:rsid w:val="006F43A9"/>
    <w:rsid w:val="006F5EA0"/>
    <w:rsid w:val="006F6D12"/>
    <w:rsid w:val="00700080"/>
    <w:rsid w:val="00701540"/>
    <w:rsid w:val="00701D7F"/>
    <w:rsid w:val="00703A86"/>
    <w:rsid w:val="00704D54"/>
    <w:rsid w:val="00705BCB"/>
    <w:rsid w:val="0070621F"/>
    <w:rsid w:val="007065BB"/>
    <w:rsid w:val="007072DE"/>
    <w:rsid w:val="00710141"/>
    <w:rsid w:val="00710AA1"/>
    <w:rsid w:val="00711814"/>
    <w:rsid w:val="00711EB2"/>
    <w:rsid w:val="0071256A"/>
    <w:rsid w:val="0071290E"/>
    <w:rsid w:val="00713048"/>
    <w:rsid w:val="00713177"/>
    <w:rsid w:val="00713926"/>
    <w:rsid w:val="0071427B"/>
    <w:rsid w:val="00714CF7"/>
    <w:rsid w:val="00720542"/>
    <w:rsid w:val="00721E6B"/>
    <w:rsid w:val="007237E1"/>
    <w:rsid w:val="007239DB"/>
    <w:rsid w:val="00724D79"/>
    <w:rsid w:val="00725FB0"/>
    <w:rsid w:val="007261C5"/>
    <w:rsid w:val="00733B65"/>
    <w:rsid w:val="00734434"/>
    <w:rsid w:val="00735A95"/>
    <w:rsid w:val="00736287"/>
    <w:rsid w:val="00737EFD"/>
    <w:rsid w:val="007410FE"/>
    <w:rsid w:val="00742428"/>
    <w:rsid w:val="00742A44"/>
    <w:rsid w:val="00742AA2"/>
    <w:rsid w:val="00743D78"/>
    <w:rsid w:val="00746DE9"/>
    <w:rsid w:val="007528E9"/>
    <w:rsid w:val="00752E3F"/>
    <w:rsid w:val="00760A63"/>
    <w:rsid w:val="0076155E"/>
    <w:rsid w:val="007625F2"/>
    <w:rsid w:val="00763E5C"/>
    <w:rsid w:val="00767C60"/>
    <w:rsid w:val="00770560"/>
    <w:rsid w:val="00770563"/>
    <w:rsid w:val="00770ACA"/>
    <w:rsid w:val="007713C0"/>
    <w:rsid w:val="007723F9"/>
    <w:rsid w:val="0077290D"/>
    <w:rsid w:val="007760C7"/>
    <w:rsid w:val="0077650C"/>
    <w:rsid w:val="00777575"/>
    <w:rsid w:val="007779D8"/>
    <w:rsid w:val="007810B5"/>
    <w:rsid w:val="00783223"/>
    <w:rsid w:val="0078590E"/>
    <w:rsid w:val="00785B4D"/>
    <w:rsid w:val="00785B74"/>
    <w:rsid w:val="007906B8"/>
    <w:rsid w:val="0079258E"/>
    <w:rsid w:val="00793328"/>
    <w:rsid w:val="00793FC8"/>
    <w:rsid w:val="00794269"/>
    <w:rsid w:val="00796449"/>
    <w:rsid w:val="00796E1B"/>
    <w:rsid w:val="00797D0D"/>
    <w:rsid w:val="007A11BC"/>
    <w:rsid w:val="007A33D2"/>
    <w:rsid w:val="007A5774"/>
    <w:rsid w:val="007A73C3"/>
    <w:rsid w:val="007B1753"/>
    <w:rsid w:val="007B2CEB"/>
    <w:rsid w:val="007B33CB"/>
    <w:rsid w:val="007B38DB"/>
    <w:rsid w:val="007B3D27"/>
    <w:rsid w:val="007B5182"/>
    <w:rsid w:val="007C18BB"/>
    <w:rsid w:val="007C50E7"/>
    <w:rsid w:val="007C62DF"/>
    <w:rsid w:val="007D0D83"/>
    <w:rsid w:val="007D1984"/>
    <w:rsid w:val="007D212A"/>
    <w:rsid w:val="007D3302"/>
    <w:rsid w:val="007D56FF"/>
    <w:rsid w:val="007D57EE"/>
    <w:rsid w:val="007D642C"/>
    <w:rsid w:val="007D75A5"/>
    <w:rsid w:val="007E135F"/>
    <w:rsid w:val="007E187A"/>
    <w:rsid w:val="007E3265"/>
    <w:rsid w:val="007E512B"/>
    <w:rsid w:val="007E69EB"/>
    <w:rsid w:val="007F0FC5"/>
    <w:rsid w:val="007F21BD"/>
    <w:rsid w:val="007F5BAA"/>
    <w:rsid w:val="00800ADD"/>
    <w:rsid w:val="00801540"/>
    <w:rsid w:val="00801EF3"/>
    <w:rsid w:val="0080331E"/>
    <w:rsid w:val="00803D6C"/>
    <w:rsid w:val="00806C7C"/>
    <w:rsid w:val="0080774B"/>
    <w:rsid w:val="008110BA"/>
    <w:rsid w:val="0081134B"/>
    <w:rsid w:val="00811E34"/>
    <w:rsid w:val="00815E96"/>
    <w:rsid w:val="008164C7"/>
    <w:rsid w:val="00817EA6"/>
    <w:rsid w:val="0082139F"/>
    <w:rsid w:val="00822F30"/>
    <w:rsid w:val="008237F6"/>
    <w:rsid w:val="00823CF0"/>
    <w:rsid w:val="0082422F"/>
    <w:rsid w:val="00824F91"/>
    <w:rsid w:val="008252FF"/>
    <w:rsid w:val="00826578"/>
    <w:rsid w:val="00826E3D"/>
    <w:rsid w:val="00827CF6"/>
    <w:rsid w:val="00830FFF"/>
    <w:rsid w:val="0083172F"/>
    <w:rsid w:val="00831D7C"/>
    <w:rsid w:val="008320B1"/>
    <w:rsid w:val="0083254E"/>
    <w:rsid w:val="008326B0"/>
    <w:rsid w:val="00833F91"/>
    <w:rsid w:val="00834074"/>
    <w:rsid w:val="00841137"/>
    <w:rsid w:val="00841A9A"/>
    <w:rsid w:val="00843B92"/>
    <w:rsid w:val="00846207"/>
    <w:rsid w:val="00847085"/>
    <w:rsid w:val="0085002B"/>
    <w:rsid w:val="0085018A"/>
    <w:rsid w:val="008601FD"/>
    <w:rsid w:val="00863987"/>
    <w:rsid w:val="0086462D"/>
    <w:rsid w:val="0086500D"/>
    <w:rsid w:val="00866DD8"/>
    <w:rsid w:val="00870E00"/>
    <w:rsid w:val="00870FA3"/>
    <w:rsid w:val="00871C3B"/>
    <w:rsid w:val="008724A4"/>
    <w:rsid w:val="008770F1"/>
    <w:rsid w:val="00877B86"/>
    <w:rsid w:val="00877DBE"/>
    <w:rsid w:val="008827C5"/>
    <w:rsid w:val="008830D5"/>
    <w:rsid w:val="00885259"/>
    <w:rsid w:val="008857A8"/>
    <w:rsid w:val="008869FD"/>
    <w:rsid w:val="00887D52"/>
    <w:rsid w:val="00892E7F"/>
    <w:rsid w:val="00894087"/>
    <w:rsid w:val="00895852"/>
    <w:rsid w:val="00895AA5"/>
    <w:rsid w:val="00897C1B"/>
    <w:rsid w:val="008A0B0E"/>
    <w:rsid w:val="008A0DD3"/>
    <w:rsid w:val="008A1AC9"/>
    <w:rsid w:val="008A7EA1"/>
    <w:rsid w:val="008B03DE"/>
    <w:rsid w:val="008B07B3"/>
    <w:rsid w:val="008B1052"/>
    <w:rsid w:val="008B3DA8"/>
    <w:rsid w:val="008B3E1A"/>
    <w:rsid w:val="008C2664"/>
    <w:rsid w:val="008C33FF"/>
    <w:rsid w:val="008C3FE8"/>
    <w:rsid w:val="008C4D18"/>
    <w:rsid w:val="008C54FD"/>
    <w:rsid w:val="008C79C7"/>
    <w:rsid w:val="008D16D2"/>
    <w:rsid w:val="008D1C79"/>
    <w:rsid w:val="008D1EFC"/>
    <w:rsid w:val="008D218A"/>
    <w:rsid w:val="008D50B9"/>
    <w:rsid w:val="008D621B"/>
    <w:rsid w:val="008D6288"/>
    <w:rsid w:val="008D672F"/>
    <w:rsid w:val="008E398C"/>
    <w:rsid w:val="008E55D4"/>
    <w:rsid w:val="008E6FFE"/>
    <w:rsid w:val="008F0783"/>
    <w:rsid w:val="008F1795"/>
    <w:rsid w:val="008F2D81"/>
    <w:rsid w:val="008F36F2"/>
    <w:rsid w:val="008F4188"/>
    <w:rsid w:val="008F4674"/>
    <w:rsid w:val="008F52C7"/>
    <w:rsid w:val="008F7180"/>
    <w:rsid w:val="008F7266"/>
    <w:rsid w:val="008F7550"/>
    <w:rsid w:val="00900007"/>
    <w:rsid w:val="00900DFA"/>
    <w:rsid w:val="009023BE"/>
    <w:rsid w:val="0090770E"/>
    <w:rsid w:val="009102F2"/>
    <w:rsid w:val="00910A40"/>
    <w:rsid w:val="00910D5B"/>
    <w:rsid w:val="00911D69"/>
    <w:rsid w:val="00914649"/>
    <w:rsid w:val="009155F5"/>
    <w:rsid w:val="009177D5"/>
    <w:rsid w:val="00921911"/>
    <w:rsid w:val="00921FBB"/>
    <w:rsid w:val="00922422"/>
    <w:rsid w:val="00924204"/>
    <w:rsid w:val="00925327"/>
    <w:rsid w:val="00930063"/>
    <w:rsid w:val="009314D5"/>
    <w:rsid w:val="009328E6"/>
    <w:rsid w:val="009338F4"/>
    <w:rsid w:val="0093514D"/>
    <w:rsid w:val="00935D46"/>
    <w:rsid w:val="00937F46"/>
    <w:rsid w:val="009412F6"/>
    <w:rsid w:val="00942236"/>
    <w:rsid w:val="009440AD"/>
    <w:rsid w:val="00944237"/>
    <w:rsid w:val="00947026"/>
    <w:rsid w:val="00953BE0"/>
    <w:rsid w:val="00961519"/>
    <w:rsid w:val="009621FF"/>
    <w:rsid w:val="00966D9F"/>
    <w:rsid w:val="009671E1"/>
    <w:rsid w:val="00967B83"/>
    <w:rsid w:val="00971781"/>
    <w:rsid w:val="00972692"/>
    <w:rsid w:val="009729FD"/>
    <w:rsid w:val="00972A66"/>
    <w:rsid w:val="00974A18"/>
    <w:rsid w:val="009766E6"/>
    <w:rsid w:val="00980053"/>
    <w:rsid w:val="009805EA"/>
    <w:rsid w:val="00980E59"/>
    <w:rsid w:val="00980F7B"/>
    <w:rsid w:val="00981309"/>
    <w:rsid w:val="00983D54"/>
    <w:rsid w:val="00985719"/>
    <w:rsid w:val="00986955"/>
    <w:rsid w:val="00986AE1"/>
    <w:rsid w:val="00993263"/>
    <w:rsid w:val="009953CB"/>
    <w:rsid w:val="009957FA"/>
    <w:rsid w:val="00995DA9"/>
    <w:rsid w:val="00995DB3"/>
    <w:rsid w:val="009961A9"/>
    <w:rsid w:val="009967C5"/>
    <w:rsid w:val="00996AB6"/>
    <w:rsid w:val="009A0DDA"/>
    <w:rsid w:val="009A0EBF"/>
    <w:rsid w:val="009A2CCE"/>
    <w:rsid w:val="009A2F48"/>
    <w:rsid w:val="009A4D00"/>
    <w:rsid w:val="009A5BC4"/>
    <w:rsid w:val="009A6625"/>
    <w:rsid w:val="009A684B"/>
    <w:rsid w:val="009A6C64"/>
    <w:rsid w:val="009A75D1"/>
    <w:rsid w:val="009B1681"/>
    <w:rsid w:val="009B52A1"/>
    <w:rsid w:val="009B697F"/>
    <w:rsid w:val="009B7138"/>
    <w:rsid w:val="009B7C67"/>
    <w:rsid w:val="009C13FE"/>
    <w:rsid w:val="009C491B"/>
    <w:rsid w:val="009C4DF7"/>
    <w:rsid w:val="009C5BD0"/>
    <w:rsid w:val="009C711B"/>
    <w:rsid w:val="009C7AEC"/>
    <w:rsid w:val="009D007A"/>
    <w:rsid w:val="009D0E74"/>
    <w:rsid w:val="009D19CF"/>
    <w:rsid w:val="009D1E57"/>
    <w:rsid w:val="009D301F"/>
    <w:rsid w:val="009D3E1A"/>
    <w:rsid w:val="009D3E47"/>
    <w:rsid w:val="009D4843"/>
    <w:rsid w:val="009D550D"/>
    <w:rsid w:val="009D6368"/>
    <w:rsid w:val="009D7106"/>
    <w:rsid w:val="009E0273"/>
    <w:rsid w:val="009E2FD6"/>
    <w:rsid w:val="009E4AF3"/>
    <w:rsid w:val="009E5816"/>
    <w:rsid w:val="009E5BA2"/>
    <w:rsid w:val="009E6A77"/>
    <w:rsid w:val="009E6BC0"/>
    <w:rsid w:val="009F0E81"/>
    <w:rsid w:val="009F1484"/>
    <w:rsid w:val="009F29CF"/>
    <w:rsid w:val="009F2E93"/>
    <w:rsid w:val="009F3A94"/>
    <w:rsid w:val="009F7A91"/>
    <w:rsid w:val="00A01A73"/>
    <w:rsid w:val="00A01E61"/>
    <w:rsid w:val="00A023AF"/>
    <w:rsid w:val="00A055CF"/>
    <w:rsid w:val="00A1137F"/>
    <w:rsid w:val="00A131C6"/>
    <w:rsid w:val="00A16219"/>
    <w:rsid w:val="00A17484"/>
    <w:rsid w:val="00A2073B"/>
    <w:rsid w:val="00A21607"/>
    <w:rsid w:val="00A22F5A"/>
    <w:rsid w:val="00A304A1"/>
    <w:rsid w:val="00A30A7E"/>
    <w:rsid w:val="00A31CD6"/>
    <w:rsid w:val="00A33CFF"/>
    <w:rsid w:val="00A34B99"/>
    <w:rsid w:val="00A364AE"/>
    <w:rsid w:val="00A3673B"/>
    <w:rsid w:val="00A377C4"/>
    <w:rsid w:val="00A40547"/>
    <w:rsid w:val="00A42651"/>
    <w:rsid w:val="00A47113"/>
    <w:rsid w:val="00A47579"/>
    <w:rsid w:val="00A5116A"/>
    <w:rsid w:val="00A541CA"/>
    <w:rsid w:val="00A55153"/>
    <w:rsid w:val="00A57AE9"/>
    <w:rsid w:val="00A60822"/>
    <w:rsid w:val="00A6282D"/>
    <w:rsid w:val="00A63A7C"/>
    <w:rsid w:val="00A64F17"/>
    <w:rsid w:val="00A6533F"/>
    <w:rsid w:val="00A65F1C"/>
    <w:rsid w:val="00A67ADA"/>
    <w:rsid w:val="00A67DD5"/>
    <w:rsid w:val="00A70114"/>
    <w:rsid w:val="00A720E1"/>
    <w:rsid w:val="00A72411"/>
    <w:rsid w:val="00A739D6"/>
    <w:rsid w:val="00A76050"/>
    <w:rsid w:val="00A82299"/>
    <w:rsid w:val="00A82E85"/>
    <w:rsid w:val="00A9021C"/>
    <w:rsid w:val="00A92466"/>
    <w:rsid w:val="00A93463"/>
    <w:rsid w:val="00A956CB"/>
    <w:rsid w:val="00A96856"/>
    <w:rsid w:val="00A97664"/>
    <w:rsid w:val="00AA2B14"/>
    <w:rsid w:val="00AA3BD3"/>
    <w:rsid w:val="00AA4C8E"/>
    <w:rsid w:val="00AA7A24"/>
    <w:rsid w:val="00AA7F77"/>
    <w:rsid w:val="00AA7FAE"/>
    <w:rsid w:val="00AB0B3B"/>
    <w:rsid w:val="00AB0C76"/>
    <w:rsid w:val="00AB1789"/>
    <w:rsid w:val="00AB23D8"/>
    <w:rsid w:val="00AB36F2"/>
    <w:rsid w:val="00AB3C92"/>
    <w:rsid w:val="00AB5E73"/>
    <w:rsid w:val="00AC00AB"/>
    <w:rsid w:val="00AC5A6B"/>
    <w:rsid w:val="00AC5A87"/>
    <w:rsid w:val="00AC5F5E"/>
    <w:rsid w:val="00AD0CAE"/>
    <w:rsid w:val="00AD268D"/>
    <w:rsid w:val="00AD2D51"/>
    <w:rsid w:val="00AD37C8"/>
    <w:rsid w:val="00AE1A82"/>
    <w:rsid w:val="00AE3C5D"/>
    <w:rsid w:val="00AE645D"/>
    <w:rsid w:val="00AF1062"/>
    <w:rsid w:val="00AF402B"/>
    <w:rsid w:val="00AF430B"/>
    <w:rsid w:val="00AF775A"/>
    <w:rsid w:val="00B00DA6"/>
    <w:rsid w:val="00B0139D"/>
    <w:rsid w:val="00B01CA9"/>
    <w:rsid w:val="00B0214D"/>
    <w:rsid w:val="00B04EA5"/>
    <w:rsid w:val="00B051EF"/>
    <w:rsid w:val="00B070A8"/>
    <w:rsid w:val="00B070FB"/>
    <w:rsid w:val="00B079B8"/>
    <w:rsid w:val="00B10026"/>
    <w:rsid w:val="00B104FA"/>
    <w:rsid w:val="00B10C24"/>
    <w:rsid w:val="00B10DF6"/>
    <w:rsid w:val="00B11245"/>
    <w:rsid w:val="00B1180C"/>
    <w:rsid w:val="00B15341"/>
    <w:rsid w:val="00B16372"/>
    <w:rsid w:val="00B168A9"/>
    <w:rsid w:val="00B25C9E"/>
    <w:rsid w:val="00B26551"/>
    <w:rsid w:val="00B2664A"/>
    <w:rsid w:val="00B2748E"/>
    <w:rsid w:val="00B33378"/>
    <w:rsid w:val="00B34471"/>
    <w:rsid w:val="00B34631"/>
    <w:rsid w:val="00B36EEF"/>
    <w:rsid w:val="00B37F98"/>
    <w:rsid w:val="00B400BB"/>
    <w:rsid w:val="00B40D51"/>
    <w:rsid w:val="00B41AE8"/>
    <w:rsid w:val="00B42F0D"/>
    <w:rsid w:val="00B439B8"/>
    <w:rsid w:val="00B45386"/>
    <w:rsid w:val="00B47701"/>
    <w:rsid w:val="00B516ED"/>
    <w:rsid w:val="00B532F4"/>
    <w:rsid w:val="00B56EDD"/>
    <w:rsid w:val="00B62CFF"/>
    <w:rsid w:val="00B6305A"/>
    <w:rsid w:val="00B67286"/>
    <w:rsid w:val="00B674B9"/>
    <w:rsid w:val="00B70990"/>
    <w:rsid w:val="00B71282"/>
    <w:rsid w:val="00B717B0"/>
    <w:rsid w:val="00B73BF9"/>
    <w:rsid w:val="00B80990"/>
    <w:rsid w:val="00B81116"/>
    <w:rsid w:val="00B8172F"/>
    <w:rsid w:val="00B8316C"/>
    <w:rsid w:val="00B84D37"/>
    <w:rsid w:val="00B85FBA"/>
    <w:rsid w:val="00B8688E"/>
    <w:rsid w:val="00B87A3E"/>
    <w:rsid w:val="00B9081B"/>
    <w:rsid w:val="00B97D3F"/>
    <w:rsid w:val="00BA0921"/>
    <w:rsid w:val="00BA3B35"/>
    <w:rsid w:val="00BA3CFA"/>
    <w:rsid w:val="00BA4AEF"/>
    <w:rsid w:val="00BA6850"/>
    <w:rsid w:val="00BA7AF5"/>
    <w:rsid w:val="00BB0429"/>
    <w:rsid w:val="00BB0D19"/>
    <w:rsid w:val="00BB6E6C"/>
    <w:rsid w:val="00BB7095"/>
    <w:rsid w:val="00BC0489"/>
    <w:rsid w:val="00BC04E9"/>
    <w:rsid w:val="00BC0F92"/>
    <w:rsid w:val="00BC0FE7"/>
    <w:rsid w:val="00BC45A3"/>
    <w:rsid w:val="00BC72AD"/>
    <w:rsid w:val="00BC78DD"/>
    <w:rsid w:val="00BD092C"/>
    <w:rsid w:val="00BD11E5"/>
    <w:rsid w:val="00BD135C"/>
    <w:rsid w:val="00BD4866"/>
    <w:rsid w:val="00BD48B5"/>
    <w:rsid w:val="00BD64E1"/>
    <w:rsid w:val="00BD709D"/>
    <w:rsid w:val="00BD7298"/>
    <w:rsid w:val="00BE2B5C"/>
    <w:rsid w:val="00BE3A5D"/>
    <w:rsid w:val="00BE54D4"/>
    <w:rsid w:val="00BE5B58"/>
    <w:rsid w:val="00BE6237"/>
    <w:rsid w:val="00BE6C6F"/>
    <w:rsid w:val="00BE7A5B"/>
    <w:rsid w:val="00BE7CE4"/>
    <w:rsid w:val="00BF015D"/>
    <w:rsid w:val="00BF4824"/>
    <w:rsid w:val="00BF5084"/>
    <w:rsid w:val="00BF63C7"/>
    <w:rsid w:val="00BF7309"/>
    <w:rsid w:val="00BF79D9"/>
    <w:rsid w:val="00BF7AC1"/>
    <w:rsid w:val="00C00081"/>
    <w:rsid w:val="00C01D28"/>
    <w:rsid w:val="00C038A0"/>
    <w:rsid w:val="00C040AB"/>
    <w:rsid w:val="00C04DD9"/>
    <w:rsid w:val="00C070B8"/>
    <w:rsid w:val="00C10B89"/>
    <w:rsid w:val="00C10E7F"/>
    <w:rsid w:val="00C12443"/>
    <w:rsid w:val="00C13C35"/>
    <w:rsid w:val="00C14A1F"/>
    <w:rsid w:val="00C15152"/>
    <w:rsid w:val="00C17024"/>
    <w:rsid w:val="00C20FB4"/>
    <w:rsid w:val="00C23DF9"/>
    <w:rsid w:val="00C241E1"/>
    <w:rsid w:val="00C2542F"/>
    <w:rsid w:val="00C31998"/>
    <w:rsid w:val="00C31E0C"/>
    <w:rsid w:val="00C31FEF"/>
    <w:rsid w:val="00C33284"/>
    <w:rsid w:val="00C33A32"/>
    <w:rsid w:val="00C34389"/>
    <w:rsid w:val="00C35B97"/>
    <w:rsid w:val="00C37656"/>
    <w:rsid w:val="00C4003A"/>
    <w:rsid w:val="00C41F16"/>
    <w:rsid w:val="00C424A3"/>
    <w:rsid w:val="00C428AB"/>
    <w:rsid w:val="00C45E0E"/>
    <w:rsid w:val="00C517E6"/>
    <w:rsid w:val="00C52E8C"/>
    <w:rsid w:val="00C533AB"/>
    <w:rsid w:val="00C544CB"/>
    <w:rsid w:val="00C616D1"/>
    <w:rsid w:val="00C621C4"/>
    <w:rsid w:val="00C62F4F"/>
    <w:rsid w:val="00C63339"/>
    <w:rsid w:val="00C6516E"/>
    <w:rsid w:val="00C675C2"/>
    <w:rsid w:val="00C70824"/>
    <w:rsid w:val="00C71DB4"/>
    <w:rsid w:val="00C76711"/>
    <w:rsid w:val="00C76E6B"/>
    <w:rsid w:val="00C820C7"/>
    <w:rsid w:val="00C8232A"/>
    <w:rsid w:val="00C83560"/>
    <w:rsid w:val="00C83565"/>
    <w:rsid w:val="00C8547A"/>
    <w:rsid w:val="00C858F3"/>
    <w:rsid w:val="00C86457"/>
    <w:rsid w:val="00C87956"/>
    <w:rsid w:val="00C9323C"/>
    <w:rsid w:val="00C94F32"/>
    <w:rsid w:val="00C950DA"/>
    <w:rsid w:val="00C96DE8"/>
    <w:rsid w:val="00CA0A86"/>
    <w:rsid w:val="00CA1B3C"/>
    <w:rsid w:val="00CA3637"/>
    <w:rsid w:val="00CA3EDB"/>
    <w:rsid w:val="00CA3EFD"/>
    <w:rsid w:val="00CA416A"/>
    <w:rsid w:val="00CA4EC3"/>
    <w:rsid w:val="00CA52FD"/>
    <w:rsid w:val="00CA5390"/>
    <w:rsid w:val="00CA5E09"/>
    <w:rsid w:val="00CB01A9"/>
    <w:rsid w:val="00CB4795"/>
    <w:rsid w:val="00CB523B"/>
    <w:rsid w:val="00CB543C"/>
    <w:rsid w:val="00CB56BF"/>
    <w:rsid w:val="00CB7A37"/>
    <w:rsid w:val="00CC1A12"/>
    <w:rsid w:val="00CC22B4"/>
    <w:rsid w:val="00CC3EFC"/>
    <w:rsid w:val="00CC4DC2"/>
    <w:rsid w:val="00CC56E9"/>
    <w:rsid w:val="00CC57AE"/>
    <w:rsid w:val="00CC69CA"/>
    <w:rsid w:val="00CC6D77"/>
    <w:rsid w:val="00CC7134"/>
    <w:rsid w:val="00CD01BF"/>
    <w:rsid w:val="00CD0D7F"/>
    <w:rsid w:val="00CD27C3"/>
    <w:rsid w:val="00CD28F3"/>
    <w:rsid w:val="00CD2DE5"/>
    <w:rsid w:val="00CE007F"/>
    <w:rsid w:val="00CE1329"/>
    <w:rsid w:val="00CE16B6"/>
    <w:rsid w:val="00CE1824"/>
    <w:rsid w:val="00CF05E6"/>
    <w:rsid w:val="00CF1584"/>
    <w:rsid w:val="00CF1C30"/>
    <w:rsid w:val="00CF3011"/>
    <w:rsid w:val="00CF337E"/>
    <w:rsid w:val="00CF34E7"/>
    <w:rsid w:val="00CF42B9"/>
    <w:rsid w:val="00CF595D"/>
    <w:rsid w:val="00CF7ED6"/>
    <w:rsid w:val="00D00D4F"/>
    <w:rsid w:val="00D037D6"/>
    <w:rsid w:val="00D03A54"/>
    <w:rsid w:val="00D044A9"/>
    <w:rsid w:val="00D05ADB"/>
    <w:rsid w:val="00D05B60"/>
    <w:rsid w:val="00D05B73"/>
    <w:rsid w:val="00D139A0"/>
    <w:rsid w:val="00D15043"/>
    <w:rsid w:val="00D1636E"/>
    <w:rsid w:val="00D16CF9"/>
    <w:rsid w:val="00D212F1"/>
    <w:rsid w:val="00D218AB"/>
    <w:rsid w:val="00D22053"/>
    <w:rsid w:val="00D2255E"/>
    <w:rsid w:val="00D22D73"/>
    <w:rsid w:val="00D3449B"/>
    <w:rsid w:val="00D350B2"/>
    <w:rsid w:val="00D36179"/>
    <w:rsid w:val="00D36F29"/>
    <w:rsid w:val="00D376BB"/>
    <w:rsid w:val="00D400DB"/>
    <w:rsid w:val="00D40C7B"/>
    <w:rsid w:val="00D443CB"/>
    <w:rsid w:val="00D44A3F"/>
    <w:rsid w:val="00D47514"/>
    <w:rsid w:val="00D50E03"/>
    <w:rsid w:val="00D51291"/>
    <w:rsid w:val="00D518C4"/>
    <w:rsid w:val="00D51D7B"/>
    <w:rsid w:val="00D54931"/>
    <w:rsid w:val="00D54B1A"/>
    <w:rsid w:val="00D5561D"/>
    <w:rsid w:val="00D55A40"/>
    <w:rsid w:val="00D55DC0"/>
    <w:rsid w:val="00D6007F"/>
    <w:rsid w:val="00D60552"/>
    <w:rsid w:val="00D60C53"/>
    <w:rsid w:val="00D6351F"/>
    <w:rsid w:val="00D6418F"/>
    <w:rsid w:val="00D6490D"/>
    <w:rsid w:val="00D65A99"/>
    <w:rsid w:val="00D66C29"/>
    <w:rsid w:val="00D70ABD"/>
    <w:rsid w:val="00D74310"/>
    <w:rsid w:val="00D75C7A"/>
    <w:rsid w:val="00D76F6D"/>
    <w:rsid w:val="00D777B1"/>
    <w:rsid w:val="00D801D0"/>
    <w:rsid w:val="00D8068F"/>
    <w:rsid w:val="00D814DD"/>
    <w:rsid w:val="00D824EA"/>
    <w:rsid w:val="00D83250"/>
    <w:rsid w:val="00D84D74"/>
    <w:rsid w:val="00D86140"/>
    <w:rsid w:val="00D90C2E"/>
    <w:rsid w:val="00D90F4C"/>
    <w:rsid w:val="00D91991"/>
    <w:rsid w:val="00D92213"/>
    <w:rsid w:val="00D958B1"/>
    <w:rsid w:val="00DA17A1"/>
    <w:rsid w:val="00DA609B"/>
    <w:rsid w:val="00DB1B96"/>
    <w:rsid w:val="00DB36AF"/>
    <w:rsid w:val="00DB4C68"/>
    <w:rsid w:val="00DB7E30"/>
    <w:rsid w:val="00DC1C3B"/>
    <w:rsid w:val="00DC3C7F"/>
    <w:rsid w:val="00DC42B9"/>
    <w:rsid w:val="00DC5AE4"/>
    <w:rsid w:val="00DC5EE3"/>
    <w:rsid w:val="00DC7A41"/>
    <w:rsid w:val="00DD0826"/>
    <w:rsid w:val="00DD1875"/>
    <w:rsid w:val="00DD26EB"/>
    <w:rsid w:val="00DD2B77"/>
    <w:rsid w:val="00DD5DAA"/>
    <w:rsid w:val="00DD678A"/>
    <w:rsid w:val="00DD67D0"/>
    <w:rsid w:val="00DD7578"/>
    <w:rsid w:val="00DE1155"/>
    <w:rsid w:val="00DE3953"/>
    <w:rsid w:val="00DE3A76"/>
    <w:rsid w:val="00DE3A8B"/>
    <w:rsid w:val="00DE497E"/>
    <w:rsid w:val="00DE4E78"/>
    <w:rsid w:val="00DE602F"/>
    <w:rsid w:val="00DE78F9"/>
    <w:rsid w:val="00DF1F7A"/>
    <w:rsid w:val="00DF7897"/>
    <w:rsid w:val="00E0063A"/>
    <w:rsid w:val="00E0479A"/>
    <w:rsid w:val="00E05193"/>
    <w:rsid w:val="00E05492"/>
    <w:rsid w:val="00E117FC"/>
    <w:rsid w:val="00E11BC8"/>
    <w:rsid w:val="00E11C9D"/>
    <w:rsid w:val="00E13968"/>
    <w:rsid w:val="00E15F4C"/>
    <w:rsid w:val="00E16672"/>
    <w:rsid w:val="00E168FD"/>
    <w:rsid w:val="00E16BAA"/>
    <w:rsid w:val="00E17BFE"/>
    <w:rsid w:val="00E2148E"/>
    <w:rsid w:val="00E23924"/>
    <w:rsid w:val="00E239E8"/>
    <w:rsid w:val="00E24296"/>
    <w:rsid w:val="00E26360"/>
    <w:rsid w:val="00E30D10"/>
    <w:rsid w:val="00E30E48"/>
    <w:rsid w:val="00E31448"/>
    <w:rsid w:val="00E31524"/>
    <w:rsid w:val="00E317B2"/>
    <w:rsid w:val="00E33AF7"/>
    <w:rsid w:val="00E35462"/>
    <w:rsid w:val="00E36B4E"/>
    <w:rsid w:val="00E41C77"/>
    <w:rsid w:val="00E42BA4"/>
    <w:rsid w:val="00E477A5"/>
    <w:rsid w:val="00E520E7"/>
    <w:rsid w:val="00E529E7"/>
    <w:rsid w:val="00E53CDD"/>
    <w:rsid w:val="00E54C00"/>
    <w:rsid w:val="00E55363"/>
    <w:rsid w:val="00E56742"/>
    <w:rsid w:val="00E56C17"/>
    <w:rsid w:val="00E60530"/>
    <w:rsid w:val="00E616D4"/>
    <w:rsid w:val="00E632A0"/>
    <w:rsid w:val="00E63BB6"/>
    <w:rsid w:val="00E664CC"/>
    <w:rsid w:val="00E7017D"/>
    <w:rsid w:val="00E70A0D"/>
    <w:rsid w:val="00E70E92"/>
    <w:rsid w:val="00E71F2C"/>
    <w:rsid w:val="00E72AC6"/>
    <w:rsid w:val="00E73B5F"/>
    <w:rsid w:val="00E74887"/>
    <w:rsid w:val="00E764D4"/>
    <w:rsid w:val="00E765A0"/>
    <w:rsid w:val="00E80E68"/>
    <w:rsid w:val="00E82E71"/>
    <w:rsid w:val="00E8453F"/>
    <w:rsid w:val="00E84D92"/>
    <w:rsid w:val="00E86C05"/>
    <w:rsid w:val="00E87372"/>
    <w:rsid w:val="00E87E07"/>
    <w:rsid w:val="00E960F2"/>
    <w:rsid w:val="00E96BE5"/>
    <w:rsid w:val="00E97B4A"/>
    <w:rsid w:val="00EA00D5"/>
    <w:rsid w:val="00EA1642"/>
    <w:rsid w:val="00EA376D"/>
    <w:rsid w:val="00EA41FE"/>
    <w:rsid w:val="00EA5AE8"/>
    <w:rsid w:val="00EB031B"/>
    <w:rsid w:val="00EB148A"/>
    <w:rsid w:val="00EB292D"/>
    <w:rsid w:val="00EB29A4"/>
    <w:rsid w:val="00EB418F"/>
    <w:rsid w:val="00EB421D"/>
    <w:rsid w:val="00EB544F"/>
    <w:rsid w:val="00EB63E2"/>
    <w:rsid w:val="00EB6F89"/>
    <w:rsid w:val="00EB7F31"/>
    <w:rsid w:val="00EC0294"/>
    <w:rsid w:val="00EC0DB0"/>
    <w:rsid w:val="00EC1056"/>
    <w:rsid w:val="00EC1C1E"/>
    <w:rsid w:val="00EC2E6E"/>
    <w:rsid w:val="00EC5003"/>
    <w:rsid w:val="00EC51C7"/>
    <w:rsid w:val="00EC5C87"/>
    <w:rsid w:val="00EC6BC2"/>
    <w:rsid w:val="00ED299C"/>
    <w:rsid w:val="00ED43F8"/>
    <w:rsid w:val="00ED466F"/>
    <w:rsid w:val="00ED56F8"/>
    <w:rsid w:val="00ED5E4C"/>
    <w:rsid w:val="00ED6B27"/>
    <w:rsid w:val="00EE04C5"/>
    <w:rsid w:val="00EE0B0E"/>
    <w:rsid w:val="00EE188E"/>
    <w:rsid w:val="00EE2424"/>
    <w:rsid w:val="00EE2937"/>
    <w:rsid w:val="00EE4CA1"/>
    <w:rsid w:val="00EE5A12"/>
    <w:rsid w:val="00EE5BFA"/>
    <w:rsid w:val="00EE6C0B"/>
    <w:rsid w:val="00EE6F00"/>
    <w:rsid w:val="00EF21F8"/>
    <w:rsid w:val="00EF2914"/>
    <w:rsid w:val="00EF335E"/>
    <w:rsid w:val="00EF3C08"/>
    <w:rsid w:val="00EF4E05"/>
    <w:rsid w:val="00EF5110"/>
    <w:rsid w:val="00EF551F"/>
    <w:rsid w:val="00EF696E"/>
    <w:rsid w:val="00EF76C2"/>
    <w:rsid w:val="00F0174B"/>
    <w:rsid w:val="00F02F80"/>
    <w:rsid w:val="00F02FB8"/>
    <w:rsid w:val="00F057FD"/>
    <w:rsid w:val="00F06BF8"/>
    <w:rsid w:val="00F075E8"/>
    <w:rsid w:val="00F11FD3"/>
    <w:rsid w:val="00F12F31"/>
    <w:rsid w:val="00F13822"/>
    <w:rsid w:val="00F13C18"/>
    <w:rsid w:val="00F1414B"/>
    <w:rsid w:val="00F159C6"/>
    <w:rsid w:val="00F229B3"/>
    <w:rsid w:val="00F248E9"/>
    <w:rsid w:val="00F26FFF"/>
    <w:rsid w:val="00F2759F"/>
    <w:rsid w:val="00F27A4A"/>
    <w:rsid w:val="00F30B01"/>
    <w:rsid w:val="00F30FA7"/>
    <w:rsid w:val="00F328F8"/>
    <w:rsid w:val="00F329BF"/>
    <w:rsid w:val="00F375AC"/>
    <w:rsid w:val="00F40723"/>
    <w:rsid w:val="00F42CA6"/>
    <w:rsid w:val="00F45362"/>
    <w:rsid w:val="00F520CC"/>
    <w:rsid w:val="00F529F2"/>
    <w:rsid w:val="00F53918"/>
    <w:rsid w:val="00F54427"/>
    <w:rsid w:val="00F54A0B"/>
    <w:rsid w:val="00F54A26"/>
    <w:rsid w:val="00F551A6"/>
    <w:rsid w:val="00F56E28"/>
    <w:rsid w:val="00F576CD"/>
    <w:rsid w:val="00F60F16"/>
    <w:rsid w:val="00F62F90"/>
    <w:rsid w:val="00F66F7C"/>
    <w:rsid w:val="00F7310E"/>
    <w:rsid w:val="00F745D7"/>
    <w:rsid w:val="00F75583"/>
    <w:rsid w:val="00F769A2"/>
    <w:rsid w:val="00F81A3A"/>
    <w:rsid w:val="00F83FFC"/>
    <w:rsid w:val="00F86A55"/>
    <w:rsid w:val="00F90A58"/>
    <w:rsid w:val="00F91038"/>
    <w:rsid w:val="00F91A3F"/>
    <w:rsid w:val="00F934B2"/>
    <w:rsid w:val="00F93CC4"/>
    <w:rsid w:val="00F94063"/>
    <w:rsid w:val="00F977D2"/>
    <w:rsid w:val="00FA265B"/>
    <w:rsid w:val="00FA2A64"/>
    <w:rsid w:val="00FA3694"/>
    <w:rsid w:val="00FA4D78"/>
    <w:rsid w:val="00FA7CC2"/>
    <w:rsid w:val="00FB2AAB"/>
    <w:rsid w:val="00FB4912"/>
    <w:rsid w:val="00FB50B9"/>
    <w:rsid w:val="00FB5285"/>
    <w:rsid w:val="00FB6164"/>
    <w:rsid w:val="00FB6A37"/>
    <w:rsid w:val="00FC22A1"/>
    <w:rsid w:val="00FC6497"/>
    <w:rsid w:val="00FC7431"/>
    <w:rsid w:val="00FC767A"/>
    <w:rsid w:val="00FC7920"/>
    <w:rsid w:val="00FD3B9D"/>
    <w:rsid w:val="00FD4090"/>
    <w:rsid w:val="00FD4B99"/>
    <w:rsid w:val="00FD4D05"/>
    <w:rsid w:val="00FD5BAD"/>
    <w:rsid w:val="00FD5F84"/>
    <w:rsid w:val="00FD6F22"/>
    <w:rsid w:val="00FE0862"/>
    <w:rsid w:val="00FE21AE"/>
    <w:rsid w:val="00FE2FFE"/>
    <w:rsid w:val="00FE586C"/>
    <w:rsid w:val="00FE5A0F"/>
    <w:rsid w:val="00FE5E73"/>
    <w:rsid w:val="00FE5FB5"/>
    <w:rsid w:val="00FE6811"/>
    <w:rsid w:val="00FE68B3"/>
    <w:rsid w:val="00FE691D"/>
    <w:rsid w:val="00FF1D0D"/>
    <w:rsid w:val="00FF25EE"/>
    <w:rsid w:val="00FF75F4"/>
    <w:rsid w:val="00FF7CD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8320222-7C1C-4356-8FE1-44462D57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Puest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39"/>
    <w:rsid w:val="00C8232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34"/>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uiPriority w:val="99"/>
    <w:rsid w:val="00EE5BFA"/>
    <w:rPr>
      <w:vertAlign w:val="superscript"/>
    </w:rPr>
  </w:style>
  <w:style w:type="character" w:customStyle="1" w:styleId="highlight">
    <w:name w:val="highlight"/>
    <w:rsid w:val="00092D07"/>
  </w:style>
  <w:style w:type="table" w:customStyle="1" w:styleId="Tablaconcuadrcula1">
    <w:name w:val="Tabla con cuadrícula1"/>
    <w:basedOn w:val="Tablanormal"/>
    <w:next w:val="Tablaconcuadrcula"/>
    <w:uiPriority w:val="39"/>
    <w:rsid w:val="00A7605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801837">
      <w:bodyDiv w:val="1"/>
      <w:marLeft w:val="0"/>
      <w:marRight w:val="0"/>
      <w:marTop w:val="0"/>
      <w:marBottom w:val="0"/>
      <w:divBdr>
        <w:top w:val="none" w:sz="0" w:space="0" w:color="auto"/>
        <w:left w:val="none" w:sz="0" w:space="0" w:color="auto"/>
        <w:bottom w:val="none" w:sz="0" w:space="0" w:color="auto"/>
        <w:right w:val="none" w:sz="0" w:space="0" w:color="auto"/>
      </w:divBdr>
    </w:div>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7095F-EDA3-47F5-BD6E-C7EDB320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cp:lastModifiedBy>Adda Graniel</cp:lastModifiedBy>
  <cp:revision>2</cp:revision>
  <cp:lastPrinted>2020-05-27T16:23:00Z</cp:lastPrinted>
  <dcterms:created xsi:type="dcterms:W3CDTF">2020-06-12T15:46:00Z</dcterms:created>
  <dcterms:modified xsi:type="dcterms:W3CDTF">2020-06-12T15:46:00Z</dcterms:modified>
</cp:coreProperties>
</file>